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080" w:rsidRPr="00AD667B" w:rsidRDefault="002B33C5" w:rsidP="00F562FE">
      <w:pPr>
        <w:spacing w:line="300" w:lineRule="exact"/>
        <w:rPr>
          <w:b/>
          <w:sz w:val="32"/>
          <w:szCs w:val="32"/>
        </w:rPr>
      </w:pPr>
      <w:r>
        <w:rPr>
          <w:b/>
          <w:sz w:val="32"/>
          <w:szCs w:val="32"/>
        </w:rPr>
        <w:t xml:space="preserve">Initiative </w:t>
      </w:r>
      <w:r w:rsidR="0076472E">
        <w:rPr>
          <w:b/>
          <w:sz w:val="32"/>
          <w:szCs w:val="32"/>
        </w:rPr>
        <w:t>einfach15</w:t>
      </w:r>
    </w:p>
    <w:p w:rsidR="00F428A6" w:rsidRPr="00AD667B" w:rsidRDefault="009501C2" w:rsidP="00F562FE">
      <w:pPr>
        <w:spacing w:line="300" w:lineRule="exact"/>
        <w:rPr>
          <w:b/>
          <w:sz w:val="20"/>
          <w:szCs w:val="20"/>
        </w:rPr>
      </w:pPr>
      <w:r>
        <w:rPr>
          <w:b/>
          <w:sz w:val="20"/>
          <w:szCs w:val="20"/>
        </w:rPr>
        <w:t>Wi</w:t>
      </w:r>
      <w:r w:rsidR="00FD3CA8">
        <w:rPr>
          <w:b/>
          <w:sz w:val="20"/>
          <w:szCs w:val="20"/>
        </w:rPr>
        <w:t>r</w:t>
      </w:r>
      <w:r>
        <w:rPr>
          <w:b/>
          <w:sz w:val="20"/>
          <w:szCs w:val="20"/>
        </w:rPr>
        <w:t xml:space="preserve"> leben Vielfalt.</w:t>
      </w:r>
    </w:p>
    <w:p w:rsidR="00F428A6" w:rsidRPr="003F3860" w:rsidRDefault="00F428A6" w:rsidP="00F562FE">
      <w:pPr>
        <w:spacing w:line="300" w:lineRule="exact"/>
        <w:rPr>
          <w:b/>
          <w:sz w:val="20"/>
        </w:rPr>
      </w:pPr>
    </w:p>
    <w:p w:rsidR="00271F1A" w:rsidRDefault="00271F1A" w:rsidP="00913918">
      <w:pPr>
        <w:spacing w:line="288" w:lineRule="auto"/>
        <w:ind w:firstLine="708"/>
        <w:rPr>
          <w:i/>
          <w:sz w:val="20"/>
        </w:rPr>
      </w:pPr>
    </w:p>
    <w:p w:rsidR="00242BFF" w:rsidRPr="003F3860" w:rsidRDefault="0076472E" w:rsidP="007F1EF9">
      <w:pPr>
        <w:spacing w:line="288" w:lineRule="auto"/>
        <w:rPr>
          <w:sz w:val="20"/>
          <w:szCs w:val="26"/>
        </w:rPr>
      </w:pPr>
      <w:r>
        <w:rPr>
          <w:i/>
          <w:sz w:val="20"/>
        </w:rPr>
        <w:t>Wien,</w:t>
      </w:r>
      <w:r w:rsidR="00FD3CA8">
        <w:rPr>
          <w:i/>
          <w:sz w:val="20"/>
        </w:rPr>
        <w:t>11</w:t>
      </w:r>
      <w:r w:rsidR="000904A6">
        <w:rPr>
          <w:i/>
          <w:sz w:val="20"/>
        </w:rPr>
        <w:t>.</w:t>
      </w:r>
      <w:r w:rsidR="007F1EF9">
        <w:rPr>
          <w:i/>
          <w:sz w:val="20"/>
        </w:rPr>
        <w:t>7</w:t>
      </w:r>
      <w:r w:rsidR="000904A6">
        <w:rPr>
          <w:i/>
          <w:sz w:val="20"/>
        </w:rPr>
        <w:t>.201</w:t>
      </w:r>
      <w:r w:rsidR="009557D0">
        <w:rPr>
          <w:i/>
          <w:sz w:val="20"/>
        </w:rPr>
        <w:t>4</w:t>
      </w:r>
      <w:r w:rsidR="00F428A6" w:rsidRPr="003F3860">
        <w:rPr>
          <w:sz w:val="20"/>
        </w:rPr>
        <w:t xml:space="preserve"> –</w:t>
      </w:r>
      <w:r w:rsidR="00F428A6">
        <w:rPr>
          <w:color w:val="FF0000"/>
          <w:sz w:val="20"/>
        </w:rPr>
        <w:t xml:space="preserve"> </w:t>
      </w:r>
      <w:r w:rsidRPr="0076472E">
        <w:rPr>
          <w:b/>
          <w:sz w:val="20"/>
          <w:szCs w:val="26"/>
        </w:rPr>
        <w:t xml:space="preserve">einfach15 ist eine Kooperation von lokalen AkteurInnen im südlichen 15. Bezirk, die aktiv zur </w:t>
      </w:r>
      <w:r w:rsidRPr="00FD3CA8">
        <w:rPr>
          <w:b/>
          <w:sz w:val="20"/>
          <w:szCs w:val="26"/>
        </w:rPr>
        <w:t>nach</w:t>
      </w:r>
      <w:r w:rsidR="00136C9F">
        <w:rPr>
          <w:b/>
          <w:sz w:val="20"/>
          <w:szCs w:val="26"/>
        </w:rPr>
        <w:t>haltig</w:t>
      </w:r>
      <w:r w:rsidRPr="00FD3CA8">
        <w:rPr>
          <w:b/>
          <w:sz w:val="20"/>
          <w:szCs w:val="26"/>
        </w:rPr>
        <w:t>en</w:t>
      </w:r>
      <w:r w:rsidR="00154589" w:rsidRPr="00FD3CA8">
        <w:rPr>
          <w:b/>
          <w:sz w:val="20"/>
          <w:szCs w:val="26"/>
        </w:rPr>
        <w:t xml:space="preserve"> </w:t>
      </w:r>
      <w:r w:rsidRPr="0076472E">
        <w:rPr>
          <w:b/>
          <w:sz w:val="20"/>
          <w:szCs w:val="26"/>
        </w:rPr>
        <w:t>Entwicklung und Belebung ihres Stadtteils beitragen</w:t>
      </w:r>
      <w:r w:rsidR="002B33C5">
        <w:rPr>
          <w:b/>
          <w:sz w:val="20"/>
          <w:szCs w:val="26"/>
        </w:rPr>
        <w:t xml:space="preserve"> wollen</w:t>
      </w:r>
      <w:r w:rsidRPr="0076472E">
        <w:rPr>
          <w:b/>
          <w:sz w:val="20"/>
          <w:szCs w:val="26"/>
        </w:rPr>
        <w:t>.</w:t>
      </w:r>
      <w:r>
        <w:rPr>
          <w:b/>
          <w:sz w:val="20"/>
          <w:szCs w:val="26"/>
        </w:rPr>
        <w:t xml:space="preserve"> Unter Federführung des Einkaufsstraßenvereins IG </w:t>
      </w:r>
      <w:r w:rsidR="00154589" w:rsidRPr="00FD3CA8">
        <w:rPr>
          <w:b/>
          <w:sz w:val="20"/>
          <w:szCs w:val="26"/>
        </w:rPr>
        <w:t>Kaufleute</w:t>
      </w:r>
      <w:r w:rsidR="00154589">
        <w:rPr>
          <w:b/>
          <w:sz w:val="20"/>
          <w:szCs w:val="26"/>
        </w:rPr>
        <w:t xml:space="preserve"> </w:t>
      </w:r>
      <w:r>
        <w:rPr>
          <w:b/>
          <w:sz w:val="20"/>
          <w:szCs w:val="26"/>
        </w:rPr>
        <w:t>Reindorfgasse und</w:t>
      </w:r>
      <w:r w:rsidR="00154589">
        <w:rPr>
          <w:b/>
          <w:sz w:val="20"/>
          <w:szCs w:val="26"/>
        </w:rPr>
        <w:t xml:space="preserve"> mit Unterstützung</w:t>
      </w:r>
      <w:r>
        <w:rPr>
          <w:b/>
          <w:sz w:val="20"/>
          <w:szCs w:val="26"/>
        </w:rPr>
        <w:t xml:space="preserve"> der</w:t>
      </w:r>
      <w:r w:rsidR="00240D7B" w:rsidRPr="00240D7B">
        <w:rPr>
          <w:b/>
          <w:sz w:val="20"/>
          <w:szCs w:val="26"/>
        </w:rPr>
        <w:t xml:space="preserve"> G</w:t>
      </w:r>
      <w:r w:rsidR="00982D17">
        <w:rPr>
          <w:b/>
          <w:sz w:val="20"/>
          <w:szCs w:val="26"/>
        </w:rPr>
        <w:t>ebietsbetre</w:t>
      </w:r>
      <w:r w:rsidR="00250893">
        <w:rPr>
          <w:b/>
          <w:sz w:val="20"/>
          <w:szCs w:val="26"/>
        </w:rPr>
        <w:t>u</w:t>
      </w:r>
      <w:r w:rsidR="00982D17">
        <w:rPr>
          <w:b/>
          <w:sz w:val="20"/>
          <w:szCs w:val="26"/>
        </w:rPr>
        <w:t>ung</w:t>
      </w:r>
      <w:r w:rsidR="00C11080">
        <w:rPr>
          <w:b/>
          <w:sz w:val="20"/>
          <w:szCs w:val="26"/>
        </w:rPr>
        <w:t xml:space="preserve"> Stadterneuerung</w:t>
      </w:r>
      <w:r w:rsidR="00982D17">
        <w:rPr>
          <w:b/>
          <w:sz w:val="20"/>
          <w:szCs w:val="26"/>
        </w:rPr>
        <w:t xml:space="preserve"> im 6., 14. </w:t>
      </w:r>
      <w:r w:rsidR="000904A6">
        <w:rPr>
          <w:b/>
          <w:sz w:val="20"/>
          <w:szCs w:val="26"/>
        </w:rPr>
        <w:t>u</w:t>
      </w:r>
      <w:r w:rsidR="00982D17">
        <w:rPr>
          <w:b/>
          <w:sz w:val="20"/>
          <w:szCs w:val="26"/>
        </w:rPr>
        <w:t>nd 15. Bezirk</w:t>
      </w:r>
      <w:r w:rsidR="00C11080">
        <w:rPr>
          <w:b/>
          <w:sz w:val="20"/>
          <w:szCs w:val="26"/>
        </w:rPr>
        <w:t xml:space="preserve"> (GB*</w:t>
      </w:r>
      <w:r w:rsidR="00982D17">
        <w:rPr>
          <w:b/>
          <w:sz w:val="20"/>
          <w:szCs w:val="26"/>
        </w:rPr>
        <w:t>6/14/15</w:t>
      </w:r>
      <w:r w:rsidR="00C11080">
        <w:rPr>
          <w:b/>
          <w:sz w:val="20"/>
          <w:szCs w:val="26"/>
        </w:rPr>
        <w:t xml:space="preserve">) </w:t>
      </w:r>
      <w:r>
        <w:rPr>
          <w:b/>
          <w:sz w:val="20"/>
          <w:szCs w:val="26"/>
        </w:rPr>
        <w:t xml:space="preserve">arbeitet ein Netzwerk </w:t>
      </w:r>
      <w:r w:rsidR="00376F2B">
        <w:rPr>
          <w:b/>
          <w:sz w:val="20"/>
          <w:szCs w:val="26"/>
        </w:rPr>
        <w:t xml:space="preserve">aus </w:t>
      </w:r>
      <w:r>
        <w:rPr>
          <w:b/>
          <w:sz w:val="20"/>
          <w:szCs w:val="26"/>
        </w:rPr>
        <w:t>Geschäftsleuten, Kunst- und Kultureinrichtungen, engagierten Init</w:t>
      </w:r>
      <w:r w:rsidR="004433A9">
        <w:rPr>
          <w:b/>
          <w:sz w:val="20"/>
          <w:szCs w:val="26"/>
        </w:rPr>
        <w:t>i</w:t>
      </w:r>
      <w:r>
        <w:rPr>
          <w:b/>
          <w:sz w:val="20"/>
          <w:szCs w:val="26"/>
        </w:rPr>
        <w:t>ativen und motivierten BewohnerInnen ab sofort gemeinsam an einer bunten Nachbarschaft</w:t>
      </w:r>
      <w:r w:rsidR="00271F1A">
        <w:rPr>
          <w:b/>
          <w:sz w:val="20"/>
          <w:szCs w:val="26"/>
        </w:rPr>
        <w:t>.</w:t>
      </w:r>
    </w:p>
    <w:p w:rsidR="00AD667B" w:rsidRDefault="00F562FE" w:rsidP="00913918">
      <w:pPr>
        <w:spacing w:line="288" w:lineRule="auto"/>
        <w:rPr>
          <w:sz w:val="20"/>
          <w:szCs w:val="26"/>
        </w:rPr>
      </w:pPr>
      <w:r>
        <w:rPr>
          <w:sz w:val="20"/>
          <w:szCs w:val="26"/>
        </w:rPr>
        <w:tab/>
      </w:r>
    </w:p>
    <w:p w:rsidR="0076472E" w:rsidRPr="00FD3CA8" w:rsidRDefault="002B33C5" w:rsidP="00154589">
      <w:pPr>
        <w:widowControl w:val="0"/>
        <w:autoSpaceDE w:val="0"/>
        <w:autoSpaceDN w:val="0"/>
        <w:adjustRightInd w:val="0"/>
        <w:spacing w:line="288" w:lineRule="auto"/>
        <w:ind w:firstLine="708"/>
        <w:rPr>
          <w:sz w:val="20"/>
          <w:szCs w:val="26"/>
        </w:rPr>
      </w:pPr>
      <w:r>
        <w:rPr>
          <w:sz w:val="20"/>
          <w:szCs w:val="26"/>
        </w:rPr>
        <w:t xml:space="preserve">Wer durch die Reindorfgasse geht, bemerkt sofort, dass sich hier ein spannender Wandel vollzieht: </w:t>
      </w:r>
      <w:r w:rsidR="00385257">
        <w:rPr>
          <w:sz w:val="20"/>
          <w:szCs w:val="26"/>
        </w:rPr>
        <w:t>hatte</w:t>
      </w:r>
      <w:r w:rsidR="00376F2B">
        <w:rPr>
          <w:sz w:val="20"/>
          <w:szCs w:val="26"/>
        </w:rPr>
        <w:t xml:space="preserve"> man </w:t>
      </w:r>
      <w:r w:rsidR="00385257">
        <w:rPr>
          <w:sz w:val="20"/>
          <w:szCs w:val="26"/>
        </w:rPr>
        <w:t xml:space="preserve">vor einigen Jahren </w:t>
      </w:r>
      <w:r w:rsidR="00376F2B">
        <w:rPr>
          <w:sz w:val="20"/>
          <w:szCs w:val="26"/>
        </w:rPr>
        <w:t xml:space="preserve">mit Leerstand und Betriebsabwanderungen zu kämpfen, blüht </w:t>
      </w:r>
      <w:r w:rsidR="00385257">
        <w:rPr>
          <w:sz w:val="20"/>
          <w:szCs w:val="26"/>
        </w:rPr>
        <w:t xml:space="preserve">jetzt </w:t>
      </w:r>
      <w:r w:rsidR="00376F2B">
        <w:rPr>
          <w:sz w:val="20"/>
          <w:szCs w:val="26"/>
        </w:rPr>
        <w:t xml:space="preserve">die </w:t>
      </w:r>
      <w:r w:rsidR="00B81182">
        <w:rPr>
          <w:sz w:val="20"/>
          <w:szCs w:val="26"/>
        </w:rPr>
        <w:t>traditionsreiche Einkaufsstraß</w:t>
      </w:r>
      <w:r w:rsidR="00376F2B">
        <w:rPr>
          <w:sz w:val="20"/>
          <w:szCs w:val="26"/>
        </w:rPr>
        <w:t xml:space="preserve">e </w:t>
      </w:r>
      <w:r w:rsidR="00B81182">
        <w:rPr>
          <w:sz w:val="20"/>
          <w:szCs w:val="26"/>
        </w:rPr>
        <w:t xml:space="preserve">förmlich neu auf. Alteingesessene Betriebe und Gastronomen </w:t>
      </w:r>
      <w:r w:rsidR="00376F2B">
        <w:rPr>
          <w:sz w:val="20"/>
          <w:szCs w:val="26"/>
        </w:rPr>
        <w:t xml:space="preserve">haben Verstärkung von </w:t>
      </w:r>
      <w:r>
        <w:rPr>
          <w:sz w:val="20"/>
          <w:szCs w:val="26"/>
        </w:rPr>
        <w:t>Kunst- und Kulturschaffende</w:t>
      </w:r>
      <w:r w:rsidR="00376F2B">
        <w:rPr>
          <w:sz w:val="20"/>
          <w:szCs w:val="26"/>
        </w:rPr>
        <w:t>n bekommen</w:t>
      </w:r>
      <w:r w:rsidR="00385257">
        <w:rPr>
          <w:sz w:val="20"/>
          <w:szCs w:val="26"/>
        </w:rPr>
        <w:t>, und</w:t>
      </w:r>
      <w:r w:rsidR="00B81182">
        <w:rPr>
          <w:sz w:val="20"/>
          <w:szCs w:val="26"/>
        </w:rPr>
        <w:t xml:space="preserve"> </w:t>
      </w:r>
      <w:r w:rsidR="00385257">
        <w:rPr>
          <w:sz w:val="20"/>
          <w:szCs w:val="26"/>
        </w:rPr>
        <w:t>i</w:t>
      </w:r>
      <w:r w:rsidR="00B81182">
        <w:rPr>
          <w:sz w:val="20"/>
          <w:szCs w:val="26"/>
        </w:rPr>
        <w:t xml:space="preserve">mmer </w:t>
      </w:r>
      <w:r w:rsidR="00376F2B">
        <w:rPr>
          <w:sz w:val="20"/>
          <w:szCs w:val="26"/>
        </w:rPr>
        <w:t>öfter</w:t>
      </w:r>
      <w:r w:rsidR="00B81182">
        <w:rPr>
          <w:sz w:val="20"/>
          <w:szCs w:val="26"/>
        </w:rPr>
        <w:t xml:space="preserve"> beteiligen sich auch</w:t>
      </w:r>
      <w:r>
        <w:rPr>
          <w:sz w:val="20"/>
          <w:szCs w:val="26"/>
        </w:rPr>
        <w:t xml:space="preserve"> d</w:t>
      </w:r>
      <w:r w:rsidR="00136C9F">
        <w:rPr>
          <w:sz w:val="20"/>
          <w:szCs w:val="26"/>
        </w:rPr>
        <w:t>ie BewohnerI</w:t>
      </w:r>
      <w:r w:rsidR="00B81182">
        <w:rPr>
          <w:sz w:val="20"/>
          <w:szCs w:val="26"/>
        </w:rPr>
        <w:t>nnen aktiv am Geschehen im Grätzel</w:t>
      </w:r>
      <w:r>
        <w:rPr>
          <w:sz w:val="20"/>
          <w:szCs w:val="26"/>
        </w:rPr>
        <w:t>.</w:t>
      </w:r>
      <w:r w:rsidR="00376F2B">
        <w:rPr>
          <w:sz w:val="20"/>
          <w:szCs w:val="26"/>
        </w:rPr>
        <w:t xml:space="preserve"> </w:t>
      </w:r>
      <w:r>
        <w:rPr>
          <w:sz w:val="20"/>
          <w:szCs w:val="26"/>
        </w:rPr>
        <w:t xml:space="preserve">Die Initiative </w:t>
      </w:r>
      <w:r w:rsidR="00B81182">
        <w:rPr>
          <w:sz w:val="20"/>
          <w:szCs w:val="26"/>
        </w:rPr>
        <w:t xml:space="preserve">einfach15 möchte diese Entwicklung unterstützen </w:t>
      </w:r>
      <w:r w:rsidR="00B81182" w:rsidRPr="00FD3CA8">
        <w:rPr>
          <w:sz w:val="20"/>
          <w:szCs w:val="26"/>
        </w:rPr>
        <w:t xml:space="preserve">und </w:t>
      </w:r>
      <w:r w:rsidR="00FD3CA8" w:rsidRPr="00FD3CA8">
        <w:rPr>
          <w:sz w:val="20"/>
          <w:szCs w:val="26"/>
        </w:rPr>
        <w:t xml:space="preserve">stellt </w:t>
      </w:r>
      <w:r w:rsidR="00015384">
        <w:rPr>
          <w:sz w:val="20"/>
          <w:szCs w:val="26"/>
        </w:rPr>
        <w:t xml:space="preserve">in Zukunft </w:t>
      </w:r>
      <w:r w:rsidRPr="00FD3CA8">
        <w:rPr>
          <w:sz w:val="20"/>
          <w:szCs w:val="26"/>
        </w:rPr>
        <w:t xml:space="preserve">den Stadtteil </w:t>
      </w:r>
      <w:r w:rsidR="00FD3CA8">
        <w:rPr>
          <w:sz w:val="20"/>
          <w:szCs w:val="26"/>
        </w:rPr>
        <w:t>im</w:t>
      </w:r>
      <w:r w:rsidR="00FD3CA8" w:rsidRPr="00FD3CA8">
        <w:rPr>
          <w:sz w:val="20"/>
          <w:szCs w:val="26"/>
        </w:rPr>
        <w:t xml:space="preserve"> südlichen 15. Bezirk </w:t>
      </w:r>
      <w:r w:rsidR="00154589" w:rsidRPr="00FD3CA8">
        <w:rPr>
          <w:sz w:val="20"/>
          <w:szCs w:val="26"/>
        </w:rPr>
        <w:t>in</w:t>
      </w:r>
      <w:r w:rsidRPr="00FD3CA8">
        <w:rPr>
          <w:sz w:val="20"/>
          <w:szCs w:val="26"/>
        </w:rPr>
        <w:t xml:space="preserve"> seine</w:t>
      </w:r>
      <w:r w:rsidR="00154589" w:rsidRPr="00FD3CA8">
        <w:rPr>
          <w:sz w:val="20"/>
          <w:szCs w:val="26"/>
        </w:rPr>
        <w:t>r</w:t>
      </w:r>
      <w:r w:rsidRPr="00FD3CA8">
        <w:rPr>
          <w:sz w:val="20"/>
          <w:szCs w:val="26"/>
        </w:rPr>
        <w:t xml:space="preserve"> Vielfalt</w:t>
      </w:r>
      <w:r w:rsidR="00FD3CA8" w:rsidRPr="00FD3CA8">
        <w:rPr>
          <w:sz w:val="20"/>
          <w:szCs w:val="26"/>
        </w:rPr>
        <w:t xml:space="preserve"> vor</w:t>
      </w:r>
      <w:r w:rsidR="00B81182" w:rsidRPr="00FD3CA8">
        <w:rPr>
          <w:sz w:val="20"/>
          <w:szCs w:val="26"/>
        </w:rPr>
        <w:t>.</w:t>
      </w:r>
    </w:p>
    <w:p w:rsidR="0076472E" w:rsidRDefault="0076472E" w:rsidP="0076472E">
      <w:pPr>
        <w:widowControl w:val="0"/>
        <w:autoSpaceDE w:val="0"/>
        <w:autoSpaceDN w:val="0"/>
        <w:adjustRightInd w:val="0"/>
        <w:spacing w:line="288" w:lineRule="auto"/>
        <w:rPr>
          <w:b/>
          <w:sz w:val="20"/>
          <w:szCs w:val="26"/>
        </w:rPr>
      </w:pPr>
    </w:p>
    <w:p w:rsidR="00C367FF" w:rsidRPr="00376F2B" w:rsidRDefault="00C367FF" w:rsidP="0076472E">
      <w:pPr>
        <w:widowControl w:val="0"/>
        <w:autoSpaceDE w:val="0"/>
        <w:autoSpaceDN w:val="0"/>
        <w:adjustRightInd w:val="0"/>
        <w:spacing w:line="288" w:lineRule="auto"/>
        <w:rPr>
          <w:b/>
          <w:sz w:val="20"/>
          <w:szCs w:val="26"/>
        </w:rPr>
      </w:pPr>
    </w:p>
    <w:p w:rsidR="002B33C5" w:rsidRPr="00376F2B" w:rsidRDefault="00376F2B" w:rsidP="007F1EF9">
      <w:pPr>
        <w:widowControl w:val="0"/>
        <w:autoSpaceDE w:val="0"/>
        <w:autoSpaceDN w:val="0"/>
        <w:adjustRightInd w:val="0"/>
        <w:spacing w:line="288" w:lineRule="auto"/>
        <w:rPr>
          <w:b/>
          <w:sz w:val="20"/>
          <w:szCs w:val="26"/>
        </w:rPr>
      </w:pPr>
      <w:r>
        <w:rPr>
          <w:b/>
          <w:sz w:val="20"/>
          <w:szCs w:val="26"/>
        </w:rPr>
        <w:t>Wirtschaft,</w:t>
      </w:r>
      <w:r w:rsidR="0075744A">
        <w:rPr>
          <w:b/>
          <w:sz w:val="20"/>
          <w:szCs w:val="26"/>
        </w:rPr>
        <w:t xml:space="preserve"> Kultur</w:t>
      </w:r>
      <w:r>
        <w:rPr>
          <w:b/>
          <w:sz w:val="20"/>
          <w:szCs w:val="26"/>
        </w:rPr>
        <w:t xml:space="preserve"> und </w:t>
      </w:r>
      <w:r w:rsidR="0075744A">
        <w:rPr>
          <w:b/>
          <w:sz w:val="20"/>
          <w:szCs w:val="26"/>
        </w:rPr>
        <w:t>Bewohner</w:t>
      </w:r>
      <w:r w:rsidR="00FD3CA8">
        <w:rPr>
          <w:b/>
          <w:sz w:val="20"/>
          <w:szCs w:val="26"/>
        </w:rPr>
        <w:t>Innen</w:t>
      </w:r>
      <w:r w:rsidR="0075744A">
        <w:rPr>
          <w:b/>
          <w:sz w:val="20"/>
          <w:szCs w:val="26"/>
        </w:rPr>
        <w:t xml:space="preserve"> </w:t>
      </w:r>
      <w:r w:rsidR="002B33C5" w:rsidRPr="00376F2B">
        <w:rPr>
          <w:b/>
          <w:sz w:val="20"/>
          <w:szCs w:val="26"/>
        </w:rPr>
        <w:t>ziehen an einem Strang</w:t>
      </w:r>
    </w:p>
    <w:p w:rsidR="00C469CA" w:rsidRDefault="00FD3CA8" w:rsidP="00154589">
      <w:pPr>
        <w:widowControl w:val="0"/>
        <w:autoSpaceDE w:val="0"/>
        <w:autoSpaceDN w:val="0"/>
        <w:adjustRightInd w:val="0"/>
        <w:spacing w:line="288" w:lineRule="auto"/>
        <w:ind w:firstLine="708"/>
        <w:rPr>
          <w:sz w:val="20"/>
          <w:szCs w:val="26"/>
        </w:rPr>
      </w:pPr>
      <w:r w:rsidRPr="0076472E">
        <w:rPr>
          <w:sz w:val="20"/>
          <w:szCs w:val="26"/>
        </w:rPr>
        <w:t xml:space="preserve">einfach15 ist ein aktives Netzwerk all jener, die ihren Beitrag zur Belebung und Aufwertung des Bezirks </w:t>
      </w:r>
      <w:r>
        <w:rPr>
          <w:sz w:val="20"/>
          <w:szCs w:val="26"/>
        </w:rPr>
        <w:t>leisten</w:t>
      </w:r>
      <w:r w:rsidRPr="0076472E">
        <w:rPr>
          <w:sz w:val="20"/>
          <w:szCs w:val="26"/>
        </w:rPr>
        <w:t xml:space="preserve"> wollen</w:t>
      </w:r>
      <w:r>
        <w:rPr>
          <w:sz w:val="20"/>
          <w:szCs w:val="26"/>
        </w:rPr>
        <w:t>:</w:t>
      </w:r>
      <w:r w:rsidRPr="0076472E">
        <w:rPr>
          <w:sz w:val="20"/>
          <w:szCs w:val="26"/>
        </w:rPr>
        <w:t xml:space="preserve"> </w:t>
      </w:r>
      <w:r w:rsidR="00B81182" w:rsidRPr="00FD3CA8">
        <w:rPr>
          <w:sz w:val="20"/>
          <w:szCs w:val="26"/>
        </w:rPr>
        <w:t>Die IG Kaufleute Reindorfgasse</w:t>
      </w:r>
      <w:r w:rsidRPr="00FD3CA8">
        <w:rPr>
          <w:sz w:val="20"/>
          <w:szCs w:val="26"/>
        </w:rPr>
        <w:t xml:space="preserve"> </w:t>
      </w:r>
      <w:r w:rsidR="00B81182" w:rsidRPr="00FD3CA8">
        <w:rPr>
          <w:sz w:val="20"/>
          <w:szCs w:val="26"/>
        </w:rPr>
        <w:t>ha</w:t>
      </w:r>
      <w:r w:rsidR="00154589" w:rsidRPr="00FD3CA8">
        <w:rPr>
          <w:sz w:val="20"/>
          <w:szCs w:val="26"/>
        </w:rPr>
        <w:t>t</w:t>
      </w:r>
      <w:r w:rsidR="00B81182" w:rsidRPr="00FD3CA8">
        <w:rPr>
          <w:sz w:val="20"/>
          <w:szCs w:val="26"/>
        </w:rPr>
        <w:t xml:space="preserve"> sich bereits </w:t>
      </w:r>
      <w:r w:rsidR="00154589" w:rsidRPr="00FD3CA8">
        <w:rPr>
          <w:sz w:val="20"/>
          <w:szCs w:val="26"/>
        </w:rPr>
        <w:t>1976</w:t>
      </w:r>
      <w:r w:rsidR="00B81182" w:rsidRPr="00FD3CA8">
        <w:rPr>
          <w:sz w:val="20"/>
          <w:szCs w:val="26"/>
        </w:rPr>
        <w:t xml:space="preserve"> als Interessensgemeinschaft formiert und </w:t>
      </w:r>
      <w:r w:rsidR="00154589" w:rsidRPr="00FD3CA8">
        <w:rPr>
          <w:sz w:val="20"/>
          <w:szCs w:val="26"/>
        </w:rPr>
        <w:t>ist</w:t>
      </w:r>
      <w:r w:rsidR="00B81182" w:rsidRPr="00FD3CA8">
        <w:rPr>
          <w:sz w:val="20"/>
          <w:szCs w:val="26"/>
        </w:rPr>
        <w:t xml:space="preserve"> bis heute fixer Bestandteil der Wiener </w:t>
      </w:r>
      <w:r w:rsidR="00B81182" w:rsidRPr="00C469CA">
        <w:rPr>
          <w:sz w:val="20"/>
          <w:szCs w:val="26"/>
        </w:rPr>
        <w:t>Einkaufsstraßen.</w:t>
      </w:r>
      <w:r w:rsidR="00015384">
        <w:rPr>
          <w:sz w:val="20"/>
          <w:szCs w:val="26"/>
        </w:rPr>
        <w:t xml:space="preserve"> Die</w:t>
      </w:r>
      <w:r w:rsidR="00B81182" w:rsidRPr="00C469CA">
        <w:rPr>
          <w:sz w:val="20"/>
          <w:szCs w:val="26"/>
        </w:rPr>
        <w:t xml:space="preserve"> </w:t>
      </w:r>
      <w:r w:rsidRPr="00C469CA">
        <w:rPr>
          <w:sz w:val="20"/>
          <w:szCs w:val="26"/>
        </w:rPr>
        <w:t xml:space="preserve">GB*6/14/15 </w:t>
      </w:r>
      <w:r w:rsidR="00015384" w:rsidRPr="00C469CA">
        <w:rPr>
          <w:sz w:val="20"/>
          <w:szCs w:val="26"/>
        </w:rPr>
        <w:t xml:space="preserve">arbeitet </w:t>
      </w:r>
      <w:r w:rsidR="00015384">
        <w:rPr>
          <w:sz w:val="20"/>
          <w:szCs w:val="26"/>
        </w:rPr>
        <w:t>s</w:t>
      </w:r>
      <w:r w:rsidR="00015384" w:rsidRPr="00C469CA">
        <w:rPr>
          <w:sz w:val="20"/>
          <w:szCs w:val="26"/>
        </w:rPr>
        <w:t xml:space="preserve">eit 2012 </w:t>
      </w:r>
      <w:r w:rsidRPr="00C469CA">
        <w:rPr>
          <w:sz w:val="20"/>
          <w:szCs w:val="26"/>
        </w:rPr>
        <w:t xml:space="preserve">an der Vernetzung von </w:t>
      </w:r>
      <w:r w:rsidR="00C469CA">
        <w:rPr>
          <w:sz w:val="20"/>
          <w:szCs w:val="26"/>
        </w:rPr>
        <w:t xml:space="preserve">lokalen </w:t>
      </w:r>
      <w:r w:rsidRPr="00C469CA">
        <w:rPr>
          <w:sz w:val="20"/>
          <w:szCs w:val="26"/>
        </w:rPr>
        <w:t>Kunst- und Kulturschaffenden</w:t>
      </w:r>
      <w:r w:rsidR="00C469CA" w:rsidRPr="00C469CA">
        <w:rPr>
          <w:sz w:val="20"/>
          <w:szCs w:val="26"/>
        </w:rPr>
        <w:t xml:space="preserve">, aus der sich </w:t>
      </w:r>
      <w:r w:rsidR="0076472E" w:rsidRPr="00C469CA">
        <w:rPr>
          <w:sz w:val="20"/>
          <w:szCs w:val="26"/>
        </w:rPr>
        <w:t>eine Initiativgruppe entwickelt</w:t>
      </w:r>
      <w:r w:rsidR="00C469CA">
        <w:rPr>
          <w:sz w:val="20"/>
          <w:szCs w:val="26"/>
        </w:rPr>
        <w:t xml:space="preserve"> hat,</w:t>
      </w:r>
      <w:r w:rsidR="0076472E" w:rsidRPr="0076472E">
        <w:rPr>
          <w:sz w:val="20"/>
          <w:szCs w:val="26"/>
        </w:rPr>
        <w:t xml:space="preserve"> </w:t>
      </w:r>
      <w:r w:rsidR="00C469CA">
        <w:rPr>
          <w:sz w:val="20"/>
          <w:szCs w:val="26"/>
        </w:rPr>
        <w:t>mit der</w:t>
      </w:r>
      <w:r w:rsidR="0076472E" w:rsidRPr="0076472E">
        <w:rPr>
          <w:sz w:val="20"/>
          <w:szCs w:val="26"/>
        </w:rPr>
        <w:t xml:space="preserve"> nun gemeinsam neue Ideen realisier</w:t>
      </w:r>
      <w:r w:rsidR="00C469CA">
        <w:rPr>
          <w:sz w:val="20"/>
          <w:szCs w:val="26"/>
        </w:rPr>
        <w:t>t</w:t>
      </w:r>
      <w:r w:rsidR="0076472E" w:rsidRPr="0076472E">
        <w:rPr>
          <w:sz w:val="20"/>
          <w:szCs w:val="26"/>
        </w:rPr>
        <w:t xml:space="preserve"> w</w:t>
      </w:r>
      <w:r w:rsidR="00C469CA">
        <w:rPr>
          <w:sz w:val="20"/>
          <w:szCs w:val="26"/>
        </w:rPr>
        <w:t>erden</w:t>
      </w:r>
      <w:r w:rsidR="0076472E" w:rsidRPr="0076472E">
        <w:rPr>
          <w:sz w:val="20"/>
          <w:szCs w:val="26"/>
        </w:rPr>
        <w:t xml:space="preserve">. </w:t>
      </w:r>
      <w:r w:rsidR="00C469CA">
        <w:rPr>
          <w:sz w:val="20"/>
          <w:szCs w:val="26"/>
        </w:rPr>
        <w:t xml:space="preserve">Engagierte BewohnerInnen und ihre Beiträge zur Aufwertung des Stadtteils vervollständigen </w:t>
      </w:r>
      <w:r w:rsidR="00136C9F">
        <w:rPr>
          <w:sz w:val="20"/>
          <w:szCs w:val="26"/>
        </w:rPr>
        <w:t>das vielfältige Miteinander und Nebeneinander</w:t>
      </w:r>
      <w:r w:rsidR="00C469CA">
        <w:rPr>
          <w:sz w:val="20"/>
          <w:szCs w:val="26"/>
        </w:rPr>
        <w:t>.</w:t>
      </w:r>
    </w:p>
    <w:p w:rsidR="00C469CA" w:rsidRDefault="00C469CA" w:rsidP="00154589">
      <w:pPr>
        <w:widowControl w:val="0"/>
        <w:autoSpaceDE w:val="0"/>
        <w:autoSpaceDN w:val="0"/>
        <w:adjustRightInd w:val="0"/>
        <w:spacing w:line="288" w:lineRule="auto"/>
        <w:ind w:firstLine="708"/>
        <w:rPr>
          <w:sz w:val="20"/>
          <w:szCs w:val="26"/>
        </w:rPr>
      </w:pPr>
    </w:p>
    <w:p w:rsidR="0076472E" w:rsidRDefault="0076472E" w:rsidP="00154589">
      <w:pPr>
        <w:widowControl w:val="0"/>
        <w:autoSpaceDE w:val="0"/>
        <w:autoSpaceDN w:val="0"/>
        <w:adjustRightInd w:val="0"/>
        <w:spacing w:line="288" w:lineRule="auto"/>
        <w:ind w:firstLine="708"/>
        <w:rPr>
          <w:sz w:val="20"/>
          <w:szCs w:val="26"/>
        </w:rPr>
      </w:pPr>
      <w:r w:rsidRPr="0076472E">
        <w:rPr>
          <w:sz w:val="20"/>
          <w:szCs w:val="26"/>
        </w:rPr>
        <w:t>Die Arbeit an der strukturellen Entwicklung des Stadtteils, die Reaktivierung leerer Geschäfte, die Ansiedlung neuer NutzerInnen und der Aufbau einer übergreifenden Kooperationsplattform sin</w:t>
      </w:r>
      <w:r w:rsidR="00154589">
        <w:rPr>
          <w:sz w:val="20"/>
          <w:szCs w:val="26"/>
        </w:rPr>
        <w:t>d wesentliche Ziele von einfach</w:t>
      </w:r>
      <w:r w:rsidRPr="0076472E">
        <w:rPr>
          <w:sz w:val="20"/>
          <w:szCs w:val="26"/>
        </w:rPr>
        <w:t>15.</w:t>
      </w:r>
      <w:r w:rsidR="00C469CA">
        <w:rPr>
          <w:sz w:val="20"/>
          <w:szCs w:val="26"/>
        </w:rPr>
        <w:t xml:space="preserve"> Ein Fokus liegt auf der</w:t>
      </w:r>
      <w:r w:rsidRPr="0076472E">
        <w:rPr>
          <w:sz w:val="20"/>
          <w:szCs w:val="26"/>
        </w:rPr>
        <w:t xml:space="preserve"> Förderung von Kunst und Kultur im Hinblick auf eine bunte Nachbarschaft mit der lokalen Wirtschaft.</w:t>
      </w:r>
      <w:r>
        <w:rPr>
          <w:sz w:val="20"/>
          <w:szCs w:val="26"/>
        </w:rPr>
        <w:t xml:space="preserve"> Engagierte Initiativen in diesem Stadtteil haben nun die Möglichkeit, ihre Ideen und Fähigkeiten in das Netzwerk einzubringen und </w:t>
      </w:r>
      <w:r w:rsidR="00C469CA">
        <w:rPr>
          <w:sz w:val="20"/>
          <w:szCs w:val="26"/>
        </w:rPr>
        <w:t xml:space="preserve">direkt ihren Beitrag zu </w:t>
      </w:r>
      <w:r w:rsidR="00C469CA" w:rsidRPr="00C469CA">
        <w:rPr>
          <w:sz w:val="20"/>
          <w:szCs w:val="26"/>
        </w:rPr>
        <w:t>einem lebendigen Stadtteil</w:t>
      </w:r>
      <w:r w:rsidR="00C469CA">
        <w:rPr>
          <w:sz w:val="20"/>
          <w:szCs w:val="26"/>
        </w:rPr>
        <w:t xml:space="preserve"> zu</w:t>
      </w:r>
      <w:r w:rsidR="00C469CA" w:rsidRPr="00C469CA">
        <w:rPr>
          <w:sz w:val="20"/>
          <w:szCs w:val="26"/>
        </w:rPr>
        <w:t xml:space="preserve"> leisten.</w:t>
      </w:r>
    </w:p>
    <w:p w:rsidR="00C367FF" w:rsidRDefault="00C367FF" w:rsidP="00154589">
      <w:pPr>
        <w:widowControl w:val="0"/>
        <w:autoSpaceDE w:val="0"/>
        <w:autoSpaceDN w:val="0"/>
        <w:adjustRightInd w:val="0"/>
        <w:spacing w:line="288" w:lineRule="auto"/>
        <w:ind w:firstLine="708"/>
        <w:rPr>
          <w:sz w:val="20"/>
          <w:szCs w:val="26"/>
        </w:rPr>
      </w:pPr>
    </w:p>
    <w:p w:rsidR="00C367FF" w:rsidRDefault="00C367FF" w:rsidP="00154589">
      <w:pPr>
        <w:widowControl w:val="0"/>
        <w:autoSpaceDE w:val="0"/>
        <w:autoSpaceDN w:val="0"/>
        <w:adjustRightInd w:val="0"/>
        <w:spacing w:line="288" w:lineRule="auto"/>
        <w:ind w:firstLine="708"/>
        <w:rPr>
          <w:sz w:val="20"/>
          <w:szCs w:val="26"/>
        </w:rPr>
      </w:pPr>
    </w:p>
    <w:p w:rsidR="00C367FF" w:rsidRPr="00667852" w:rsidRDefault="00C367FF" w:rsidP="00C367FF">
      <w:pPr>
        <w:widowControl w:val="0"/>
        <w:autoSpaceDE w:val="0"/>
        <w:autoSpaceDN w:val="0"/>
        <w:adjustRightInd w:val="0"/>
        <w:spacing w:line="288" w:lineRule="auto"/>
        <w:rPr>
          <w:b/>
          <w:sz w:val="20"/>
          <w:szCs w:val="26"/>
        </w:rPr>
      </w:pPr>
      <w:r w:rsidRPr="00667852">
        <w:rPr>
          <w:b/>
          <w:sz w:val="20"/>
          <w:szCs w:val="26"/>
        </w:rPr>
        <w:t xml:space="preserve">Vielfältig informieren, gemeinsam feiern. </w:t>
      </w:r>
    </w:p>
    <w:p w:rsidR="00C367FF" w:rsidRPr="00667852" w:rsidRDefault="00C367FF" w:rsidP="00C367FF">
      <w:pPr>
        <w:widowControl w:val="0"/>
        <w:autoSpaceDE w:val="0"/>
        <w:autoSpaceDN w:val="0"/>
        <w:adjustRightInd w:val="0"/>
        <w:spacing w:line="288" w:lineRule="auto"/>
        <w:ind w:firstLine="708"/>
        <w:rPr>
          <w:sz w:val="20"/>
          <w:szCs w:val="26"/>
        </w:rPr>
      </w:pPr>
      <w:r w:rsidRPr="00667852">
        <w:rPr>
          <w:sz w:val="20"/>
          <w:szCs w:val="26"/>
        </w:rPr>
        <w:t xml:space="preserve">Die BewohnerInnen und BesucherInnen </w:t>
      </w:r>
      <w:r w:rsidR="00667852" w:rsidRPr="00667852">
        <w:rPr>
          <w:sz w:val="20"/>
          <w:szCs w:val="26"/>
        </w:rPr>
        <w:t>werden künftig</w:t>
      </w:r>
      <w:r w:rsidRPr="00667852">
        <w:rPr>
          <w:sz w:val="20"/>
          <w:szCs w:val="26"/>
        </w:rPr>
        <w:t xml:space="preserve"> möglichst vielfältig, in der digitalen wie auch in der realen Welt über die AkteurIn</w:t>
      </w:r>
      <w:r w:rsidR="00667852" w:rsidRPr="00667852">
        <w:rPr>
          <w:sz w:val="20"/>
          <w:szCs w:val="26"/>
        </w:rPr>
        <w:t>nen und Aktivitäten von einfach</w:t>
      </w:r>
      <w:r w:rsidRPr="00667852">
        <w:rPr>
          <w:sz w:val="20"/>
          <w:szCs w:val="26"/>
        </w:rPr>
        <w:t>15 informiert.</w:t>
      </w:r>
      <w:r w:rsidR="00015384" w:rsidRPr="00667852">
        <w:rPr>
          <w:sz w:val="20"/>
          <w:szCs w:val="26"/>
        </w:rPr>
        <w:t xml:space="preserve"> </w:t>
      </w:r>
      <w:r w:rsidR="00015384">
        <w:rPr>
          <w:sz w:val="20"/>
          <w:szCs w:val="26"/>
        </w:rPr>
        <w:t>Ein innovatives</w:t>
      </w:r>
      <w:r w:rsidR="00015384" w:rsidRPr="00667852">
        <w:rPr>
          <w:sz w:val="20"/>
          <w:szCs w:val="26"/>
        </w:rPr>
        <w:t xml:space="preserve"> Informationskonzept </w:t>
      </w:r>
      <w:r w:rsidR="00015384">
        <w:rPr>
          <w:sz w:val="20"/>
          <w:szCs w:val="26"/>
        </w:rPr>
        <w:t>umfasst</w:t>
      </w:r>
      <w:r w:rsidR="00015384" w:rsidRPr="00667852">
        <w:rPr>
          <w:sz w:val="20"/>
          <w:szCs w:val="26"/>
        </w:rPr>
        <w:t xml:space="preserve"> ein abgestimmtes Paket bis hin zur eigenen Mobile-App.</w:t>
      </w:r>
      <w:r w:rsidR="00015384">
        <w:rPr>
          <w:sz w:val="20"/>
          <w:szCs w:val="26"/>
        </w:rPr>
        <w:t xml:space="preserve"> </w:t>
      </w:r>
      <w:r w:rsidRPr="00667852">
        <w:rPr>
          <w:sz w:val="20"/>
          <w:szCs w:val="26"/>
        </w:rPr>
        <w:t xml:space="preserve">Ein erster Schritt ist die Website </w:t>
      </w:r>
      <w:r w:rsidRPr="002A01E7">
        <w:rPr>
          <w:sz w:val="20"/>
          <w:szCs w:val="26"/>
        </w:rPr>
        <w:t>einfach15.at</w:t>
      </w:r>
      <w:r w:rsidR="00015384">
        <w:rPr>
          <w:sz w:val="20"/>
          <w:szCs w:val="26"/>
        </w:rPr>
        <w:t>,</w:t>
      </w:r>
      <w:r w:rsidRPr="00667852">
        <w:rPr>
          <w:sz w:val="20"/>
          <w:szCs w:val="26"/>
        </w:rPr>
        <w:t xml:space="preserve"> </w:t>
      </w:r>
      <w:r w:rsidR="002A01E7">
        <w:rPr>
          <w:sz w:val="20"/>
          <w:szCs w:val="26"/>
        </w:rPr>
        <w:t xml:space="preserve">die </w:t>
      </w:r>
      <w:r w:rsidR="00DD7A2A">
        <w:rPr>
          <w:sz w:val="20"/>
          <w:szCs w:val="26"/>
        </w:rPr>
        <w:t>eine</w:t>
      </w:r>
      <w:r w:rsidR="002A01E7">
        <w:rPr>
          <w:sz w:val="20"/>
          <w:szCs w:val="26"/>
        </w:rPr>
        <w:t xml:space="preserve"> </w:t>
      </w:r>
      <w:r w:rsidR="00DD7A2A">
        <w:rPr>
          <w:sz w:val="20"/>
          <w:szCs w:val="26"/>
        </w:rPr>
        <w:t>P</w:t>
      </w:r>
      <w:r w:rsidR="002A01E7">
        <w:rPr>
          <w:sz w:val="20"/>
          <w:szCs w:val="26"/>
        </w:rPr>
        <w:t xml:space="preserve">lattform </w:t>
      </w:r>
      <w:r w:rsidR="00DD7A2A">
        <w:rPr>
          <w:sz w:val="20"/>
          <w:szCs w:val="26"/>
        </w:rPr>
        <w:t xml:space="preserve">mit den Basisinformationen </w:t>
      </w:r>
      <w:r w:rsidR="00136C9F">
        <w:rPr>
          <w:sz w:val="20"/>
          <w:szCs w:val="26"/>
        </w:rPr>
        <w:t>über die</w:t>
      </w:r>
      <w:r w:rsidR="00DD7A2A">
        <w:rPr>
          <w:sz w:val="20"/>
          <w:szCs w:val="26"/>
        </w:rPr>
        <w:t xml:space="preserve"> Vernetzungen bildet</w:t>
      </w:r>
      <w:r w:rsidRPr="00667852">
        <w:rPr>
          <w:sz w:val="20"/>
          <w:szCs w:val="26"/>
        </w:rPr>
        <w:t xml:space="preserve">. Für das gesamte Gebiet soll aber auch eine Shopping-Karte erstellt und aufgelegt werden, auf der alle </w:t>
      </w:r>
      <w:r w:rsidRPr="00667852">
        <w:rPr>
          <w:sz w:val="20"/>
          <w:szCs w:val="26"/>
        </w:rPr>
        <w:lastRenderedPageBreak/>
        <w:t>Informationen dokumentiert sind</w:t>
      </w:r>
      <w:r w:rsidR="00015384">
        <w:rPr>
          <w:sz w:val="20"/>
          <w:szCs w:val="26"/>
        </w:rPr>
        <w:t>.</w:t>
      </w:r>
    </w:p>
    <w:p w:rsidR="002239E2" w:rsidRDefault="002239E2" w:rsidP="00C367FF">
      <w:pPr>
        <w:widowControl w:val="0"/>
        <w:autoSpaceDE w:val="0"/>
        <w:autoSpaceDN w:val="0"/>
        <w:adjustRightInd w:val="0"/>
        <w:spacing w:line="288" w:lineRule="auto"/>
        <w:ind w:firstLine="708"/>
        <w:rPr>
          <w:color w:val="FF0000"/>
          <w:sz w:val="20"/>
          <w:szCs w:val="26"/>
        </w:rPr>
      </w:pPr>
    </w:p>
    <w:p w:rsidR="002239E2" w:rsidRPr="004607E5" w:rsidRDefault="00667852" w:rsidP="00C367FF">
      <w:pPr>
        <w:widowControl w:val="0"/>
        <w:autoSpaceDE w:val="0"/>
        <w:autoSpaceDN w:val="0"/>
        <w:adjustRightInd w:val="0"/>
        <w:spacing w:line="288" w:lineRule="auto"/>
        <w:ind w:firstLine="708"/>
        <w:rPr>
          <w:sz w:val="20"/>
          <w:szCs w:val="26"/>
        </w:rPr>
      </w:pPr>
      <w:r w:rsidRPr="00667852">
        <w:rPr>
          <w:sz w:val="20"/>
          <w:szCs w:val="26"/>
        </w:rPr>
        <w:t xml:space="preserve">Bei einer nachhaltigen Entwicklung geht es immer darum, Menschen zusammen zu bringen: </w:t>
      </w:r>
      <w:r w:rsidR="002239E2" w:rsidRPr="00667852">
        <w:rPr>
          <w:sz w:val="20"/>
          <w:szCs w:val="26"/>
        </w:rPr>
        <w:t>Gemeinsam zu fe</w:t>
      </w:r>
      <w:r w:rsidRPr="00667852">
        <w:rPr>
          <w:sz w:val="20"/>
          <w:szCs w:val="26"/>
        </w:rPr>
        <w:t xml:space="preserve">iern schafft Raum für Vielfalt </w:t>
      </w:r>
      <w:r w:rsidR="002239E2" w:rsidRPr="00667852">
        <w:rPr>
          <w:sz w:val="20"/>
          <w:szCs w:val="26"/>
        </w:rPr>
        <w:t xml:space="preserve">und neue Begegnungen, es verbindet Menschen bei kulturellen und sozialen Aktivitäten vom Kochen über Sport bis hin zum Spielen und vieles mehr. So wird etwa am 5. und 6. September das „Straßenfestival Reindorfgasse“ gefeiert, beim dem eine Vielzahl an </w:t>
      </w:r>
      <w:r w:rsidR="002239E2" w:rsidRPr="004607E5">
        <w:rPr>
          <w:sz w:val="20"/>
          <w:szCs w:val="26"/>
        </w:rPr>
        <w:t>Geschäften, Vereinen und In</w:t>
      </w:r>
      <w:r w:rsidR="00136C9F">
        <w:rPr>
          <w:sz w:val="20"/>
          <w:szCs w:val="26"/>
        </w:rPr>
        <w:t>i</w:t>
      </w:r>
      <w:r w:rsidR="002239E2" w:rsidRPr="004607E5">
        <w:rPr>
          <w:sz w:val="20"/>
          <w:szCs w:val="26"/>
        </w:rPr>
        <w:t>tiativen aus dem Geschäftsgebiet mitwirken und sich vorstellen wird.</w:t>
      </w:r>
    </w:p>
    <w:p w:rsidR="002239E2" w:rsidRPr="004607E5" w:rsidRDefault="002239E2" w:rsidP="00C367FF">
      <w:pPr>
        <w:widowControl w:val="0"/>
        <w:autoSpaceDE w:val="0"/>
        <w:autoSpaceDN w:val="0"/>
        <w:adjustRightInd w:val="0"/>
        <w:spacing w:line="288" w:lineRule="auto"/>
        <w:ind w:firstLine="708"/>
        <w:rPr>
          <w:sz w:val="20"/>
          <w:szCs w:val="26"/>
        </w:rPr>
      </w:pPr>
    </w:p>
    <w:p w:rsidR="002239E2" w:rsidRPr="004607E5" w:rsidRDefault="002239E2" w:rsidP="00C367FF">
      <w:pPr>
        <w:widowControl w:val="0"/>
        <w:autoSpaceDE w:val="0"/>
        <w:autoSpaceDN w:val="0"/>
        <w:adjustRightInd w:val="0"/>
        <w:spacing w:line="288" w:lineRule="auto"/>
        <w:ind w:firstLine="708"/>
        <w:rPr>
          <w:sz w:val="20"/>
          <w:szCs w:val="26"/>
        </w:rPr>
      </w:pPr>
    </w:p>
    <w:p w:rsidR="002239E2" w:rsidRPr="004607E5" w:rsidRDefault="002239E2" w:rsidP="002239E2">
      <w:pPr>
        <w:widowControl w:val="0"/>
        <w:autoSpaceDE w:val="0"/>
        <w:autoSpaceDN w:val="0"/>
        <w:adjustRightInd w:val="0"/>
        <w:spacing w:line="288" w:lineRule="auto"/>
        <w:rPr>
          <w:b/>
          <w:sz w:val="20"/>
          <w:szCs w:val="26"/>
        </w:rPr>
      </w:pPr>
      <w:r w:rsidRPr="004607E5">
        <w:rPr>
          <w:b/>
          <w:sz w:val="20"/>
          <w:szCs w:val="26"/>
        </w:rPr>
        <w:t>Gemeinsam einfach15 entwickeln!</w:t>
      </w:r>
    </w:p>
    <w:p w:rsidR="002239E2" w:rsidRPr="004607E5" w:rsidRDefault="002239E2" w:rsidP="002239E2">
      <w:pPr>
        <w:widowControl w:val="0"/>
        <w:autoSpaceDE w:val="0"/>
        <w:autoSpaceDN w:val="0"/>
        <w:adjustRightInd w:val="0"/>
        <w:spacing w:line="288" w:lineRule="auto"/>
        <w:ind w:firstLine="708"/>
        <w:rPr>
          <w:sz w:val="20"/>
          <w:szCs w:val="26"/>
        </w:rPr>
      </w:pPr>
      <w:r w:rsidRPr="004607E5">
        <w:rPr>
          <w:sz w:val="20"/>
          <w:szCs w:val="26"/>
        </w:rPr>
        <w:t xml:space="preserve">Die gemeinsame Arbeit an der positiven Entwicklung dieses Stadtteils umfaßt auch strukturelle Maßnahmen, etwa die enge Zusammenarbeit mit geförderten Sanierungsintitiativen der Stadt Wien oder der Umgang mit Raumpotenzial im Geschäftsgebiet. </w:t>
      </w:r>
      <w:r w:rsidR="00151B2C" w:rsidRPr="004607E5">
        <w:rPr>
          <w:sz w:val="20"/>
          <w:szCs w:val="26"/>
        </w:rPr>
        <w:t xml:space="preserve">So wird als Offensive gegen Leerstand </w:t>
      </w:r>
      <w:r w:rsidRPr="004607E5">
        <w:rPr>
          <w:sz w:val="20"/>
          <w:szCs w:val="26"/>
        </w:rPr>
        <w:t>in Kürze der CO SPACE in der Kellinggasse seine Türen öffen</w:t>
      </w:r>
      <w:r w:rsidR="00151B2C" w:rsidRPr="004607E5">
        <w:rPr>
          <w:sz w:val="20"/>
          <w:szCs w:val="26"/>
        </w:rPr>
        <w:t>:</w:t>
      </w:r>
      <w:r w:rsidRPr="004607E5">
        <w:rPr>
          <w:sz w:val="20"/>
          <w:szCs w:val="26"/>
        </w:rPr>
        <w:t xml:space="preserve"> ein lange leer stehendes Geschäftslokal</w:t>
      </w:r>
      <w:r w:rsidR="00151B2C" w:rsidRPr="004607E5">
        <w:rPr>
          <w:sz w:val="20"/>
          <w:szCs w:val="26"/>
        </w:rPr>
        <w:t xml:space="preserve"> wird</w:t>
      </w:r>
      <w:r w:rsidRPr="004607E5">
        <w:rPr>
          <w:sz w:val="20"/>
          <w:szCs w:val="26"/>
        </w:rPr>
        <w:t xml:space="preserve"> künfitg für temporäre Nutzung zur Verfügung stehen </w:t>
      </w:r>
      <w:r w:rsidR="00151B2C" w:rsidRPr="004607E5">
        <w:rPr>
          <w:sz w:val="20"/>
          <w:szCs w:val="26"/>
        </w:rPr>
        <w:t>und m</w:t>
      </w:r>
      <w:r w:rsidR="00C251A1" w:rsidRPr="004607E5">
        <w:rPr>
          <w:sz w:val="20"/>
          <w:szCs w:val="26"/>
        </w:rPr>
        <w:t>it Ausstellungen</w:t>
      </w:r>
      <w:r w:rsidR="00151B2C" w:rsidRPr="004607E5">
        <w:rPr>
          <w:sz w:val="20"/>
          <w:szCs w:val="26"/>
        </w:rPr>
        <w:t xml:space="preserve">, </w:t>
      </w:r>
      <w:r w:rsidR="00C251A1" w:rsidRPr="004607E5">
        <w:rPr>
          <w:sz w:val="20"/>
          <w:szCs w:val="26"/>
        </w:rPr>
        <w:t>Veranstaltungen</w:t>
      </w:r>
      <w:r w:rsidR="00151B2C" w:rsidRPr="004607E5">
        <w:rPr>
          <w:sz w:val="20"/>
          <w:szCs w:val="26"/>
        </w:rPr>
        <w:t>,</w:t>
      </w:r>
      <w:r w:rsidR="00C251A1" w:rsidRPr="004607E5">
        <w:rPr>
          <w:sz w:val="20"/>
          <w:szCs w:val="26"/>
        </w:rPr>
        <w:t xml:space="preserve"> Pop-Up-Stores </w:t>
      </w:r>
      <w:r w:rsidR="00151B2C" w:rsidRPr="004607E5">
        <w:rPr>
          <w:sz w:val="20"/>
          <w:szCs w:val="26"/>
        </w:rPr>
        <w:t>und vielem mehr bespielt.</w:t>
      </w:r>
    </w:p>
    <w:p w:rsidR="002239E2" w:rsidRPr="00C367FF" w:rsidRDefault="002239E2" w:rsidP="00C367FF">
      <w:pPr>
        <w:widowControl w:val="0"/>
        <w:autoSpaceDE w:val="0"/>
        <w:autoSpaceDN w:val="0"/>
        <w:adjustRightInd w:val="0"/>
        <w:spacing w:line="288" w:lineRule="auto"/>
        <w:ind w:firstLine="708"/>
        <w:rPr>
          <w:color w:val="FF0000"/>
          <w:sz w:val="20"/>
          <w:szCs w:val="26"/>
        </w:rPr>
      </w:pPr>
    </w:p>
    <w:p w:rsidR="0076472E" w:rsidRDefault="0076472E" w:rsidP="0076472E">
      <w:pPr>
        <w:widowControl w:val="0"/>
        <w:autoSpaceDE w:val="0"/>
        <w:autoSpaceDN w:val="0"/>
        <w:adjustRightInd w:val="0"/>
        <w:spacing w:line="288" w:lineRule="auto"/>
        <w:ind w:firstLine="708"/>
        <w:rPr>
          <w:sz w:val="20"/>
          <w:szCs w:val="26"/>
        </w:rPr>
      </w:pPr>
    </w:p>
    <w:p w:rsidR="00D20A9E" w:rsidRPr="007F1EF9" w:rsidRDefault="009501C2" w:rsidP="007F1EF9">
      <w:pPr>
        <w:widowControl w:val="0"/>
        <w:autoSpaceDE w:val="0"/>
        <w:autoSpaceDN w:val="0"/>
        <w:adjustRightInd w:val="0"/>
        <w:spacing w:line="288" w:lineRule="auto"/>
        <w:rPr>
          <w:b/>
          <w:sz w:val="20"/>
          <w:szCs w:val="26"/>
        </w:rPr>
      </w:pPr>
      <w:r>
        <w:rPr>
          <w:b/>
          <w:sz w:val="20"/>
          <w:szCs w:val="26"/>
        </w:rPr>
        <w:t>Geschäftsgebietsförderung</w:t>
      </w:r>
      <w:r w:rsidR="00DA4F46">
        <w:rPr>
          <w:b/>
          <w:sz w:val="20"/>
          <w:szCs w:val="26"/>
        </w:rPr>
        <w:t xml:space="preserve"> durch die Wirtschaftsagentur Wien</w:t>
      </w:r>
    </w:p>
    <w:p w:rsidR="0075744A" w:rsidRDefault="0075744A" w:rsidP="00154589">
      <w:pPr>
        <w:widowControl w:val="0"/>
        <w:autoSpaceDE w:val="0"/>
        <w:autoSpaceDN w:val="0"/>
        <w:adjustRightInd w:val="0"/>
        <w:spacing w:line="288" w:lineRule="auto"/>
        <w:ind w:firstLine="708"/>
        <w:rPr>
          <w:sz w:val="20"/>
          <w:szCs w:val="26"/>
        </w:rPr>
      </w:pPr>
      <w:r w:rsidRPr="004607E5">
        <w:rPr>
          <w:sz w:val="20"/>
          <w:szCs w:val="26"/>
        </w:rPr>
        <w:t>Die</w:t>
      </w:r>
      <w:r w:rsidR="004607E5">
        <w:rPr>
          <w:sz w:val="20"/>
          <w:szCs w:val="26"/>
        </w:rPr>
        <w:t xml:space="preserve"> 2014 eingeführte</w:t>
      </w:r>
      <w:r w:rsidRPr="004607E5">
        <w:rPr>
          <w:sz w:val="20"/>
          <w:szCs w:val="26"/>
        </w:rPr>
        <w:t xml:space="preserve"> Geschäftsgebietsförderung aus Mitteln der Wirtschaftsagentur Wien </w:t>
      </w:r>
      <w:r w:rsidR="004607E5">
        <w:rPr>
          <w:sz w:val="20"/>
          <w:szCs w:val="26"/>
        </w:rPr>
        <w:t xml:space="preserve">verfolgt das </w:t>
      </w:r>
      <w:r w:rsidR="004607E5" w:rsidRPr="004607E5">
        <w:rPr>
          <w:sz w:val="20"/>
          <w:szCs w:val="26"/>
        </w:rPr>
        <w:t>Ziel</w:t>
      </w:r>
      <w:r w:rsidR="004607E5">
        <w:rPr>
          <w:sz w:val="20"/>
          <w:szCs w:val="26"/>
        </w:rPr>
        <w:t xml:space="preserve"> der </w:t>
      </w:r>
      <w:r w:rsidR="004607E5" w:rsidRPr="004607E5">
        <w:rPr>
          <w:sz w:val="20"/>
          <w:szCs w:val="26"/>
        </w:rPr>
        <w:t>langfristige Stärkung und Belebung der Wiener Geschäftsgebiete.</w:t>
      </w:r>
      <w:r w:rsidRPr="004607E5">
        <w:rPr>
          <w:sz w:val="20"/>
          <w:szCs w:val="26"/>
        </w:rPr>
        <w:t xml:space="preserve"> </w:t>
      </w:r>
      <w:r w:rsidR="004607E5" w:rsidRPr="004607E5">
        <w:rPr>
          <w:sz w:val="20"/>
          <w:szCs w:val="26"/>
        </w:rPr>
        <w:t>Die Wirtschaftsagentur Wien unterstützt seit über 30 Jahren aktiv die Entwicklung des Wirtschaftsstandortes Wien. Sie ist die erste Anlaufstelle für nationale und internationale Unternehmen und bietet monetäre Förderungen, Immobilien und Beratung.</w:t>
      </w:r>
      <w:r w:rsidR="00136C9F">
        <w:rPr>
          <w:sz w:val="20"/>
          <w:szCs w:val="26"/>
        </w:rPr>
        <w:t xml:space="preserve"> </w:t>
      </w:r>
      <w:r w:rsidR="004607E5">
        <w:rPr>
          <w:sz w:val="20"/>
          <w:szCs w:val="26"/>
        </w:rPr>
        <w:t xml:space="preserve">Die Initiative einfach15 konnte im ersten Wettbewerb um die </w:t>
      </w:r>
      <w:r w:rsidR="0051180C">
        <w:rPr>
          <w:sz w:val="20"/>
          <w:szCs w:val="26"/>
        </w:rPr>
        <w:t>Geschäftsgebietsförderung mit ihrem innovativen un</w:t>
      </w:r>
      <w:bookmarkStart w:id="0" w:name="_GoBack"/>
      <w:bookmarkEnd w:id="0"/>
      <w:r w:rsidR="0051180C">
        <w:rPr>
          <w:sz w:val="20"/>
          <w:szCs w:val="26"/>
        </w:rPr>
        <w:t xml:space="preserve">d nachhaltigen Konzept </w:t>
      </w:r>
      <w:r w:rsidR="004139DE" w:rsidRPr="004139DE">
        <w:rPr>
          <w:sz w:val="20"/>
          <w:szCs w:val="26"/>
        </w:rPr>
        <w:t>überzeugen und hat zur Umsetzung von der Wirtschaftsagentur Wien eine Förderzusage in der Höhe von 90.000 Euro erhalten.</w:t>
      </w:r>
      <w:r w:rsidR="0051180C">
        <w:rPr>
          <w:sz w:val="20"/>
          <w:szCs w:val="26"/>
        </w:rPr>
        <w:t xml:space="preserve"> </w:t>
      </w:r>
    </w:p>
    <w:p w:rsidR="00136C9F" w:rsidRDefault="00136C9F" w:rsidP="00154589">
      <w:pPr>
        <w:widowControl w:val="0"/>
        <w:autoSpaceDE w:val="0"/>
        <w:autoSpaceDN w:val="0"/>
        <w:adjustRightInd w:val="0"/>
        <w:spacing w:line="288" w:lineRule="auto"/>
        <w:ind w:firstLine="708"/>
        <w:rPr>
          <w:sz w:val="20"/>
          <w:szCs w:val="26"/>
        </w:rPr>
      </w:pPr>
    </w:p>
    <w:p w:rsidR="00136C9F" w:rsidRDefault="00136C9F" w:rsidP="00136C9F">
      <w:pPr>
        <w:widowControl w:val="0"/>
        <w:autoSpaceDE w:val="0"/>
        <w:autoSpaceDN w:val="0"/>
        <w:adjustRightInd w:val="0"/>
        <w:spacing w:line="288" w:lineRule="auto"/>
        <w:ind w:firstLine="708"/>
        <w:rPr>
          <w:b/>
          <w:sz w:val="20"/>
          <w:szCs w:val="22"/>
        </w:rPr>
      </w:pPr>
      <w:r w:rsidRPr="0076472E">
        <w:rPr>
          <w:sz w:val="20"/>
          <w:szCs w:val="26"/>
        </w:rPr>
        <w:t xml:space="preserve">Durch </w:t>
      </w:r>
      <w:r w:rsidRPr="00154589">
        <w:rPr>
          <w:sz w:val="20"/>
          <w:szCs w:val="26"/>
        </w:rPr>
        <w:t>einfach15</w:t>
      </w:r>
      <w:r w:rsidRPr="0076472E">
        <w:rPr>
          <w:sz w:val="20"/>
          <w:szCs w:val="26"/>
        </w:rPr>
        <w:t xml:space="preserve"> erfolgt eine Stärkung und Neubelebung </w:t>
      </w:r>
      <w:r>
        <w:rPr>
          <w:sz w:val="20"/>
          <w:szCs w:val="26"/>
        </w:rPr>
        <w:t xml:space="preserve">des sozialen und wirtschaftlichen Lebens im Stadtteil </w:t>
      </w:r>
      <w:r w:rsidRPr="0076472E">
        <w:rPr>
          <w:sz w:val="20"/>
          <w:szCs w:val="26"/>
        </w:rPr>
        <w:t>sowie die Neuinterpretation und Ausformulierung einer positiven Identität.</w:t>
      </w:r>
    </w:p>
    <w:p w:rsidR="0075744A" w:rsidRDefault="0075744A" w:rsidP="00913918">
      <w:pPr>
        <w:widowControl w:val="0"/>
        <w:autoSpaceDE w:val="0"/>
        <w:autoSpaceDN w:val="0"/>
        <w:adjustRightInd w:val="0"/>
        <w:spacing w:line="288" w:lineRule="auto"/>
        <w:rPr>
          <w:b/>
          <w:sz w:val="20"/>
          <w:szCs w:val="22"/>
        </w:rPr>
      </w:pPr>
    </w:p>
    <w:p w:rsidR="004607E5" w:rsidRDefault="004607E5" w:rsidP="00913918">
      <w:pPr>
        <w:widowControl w:val="0"/>
        <w:autoSpaceDE w:val="0"/>
        <w:autoSpaceDN w:val="0"/>
        <w:adjustRightInd w:val="0"/>
        <w:spacing w:line="288" w:lineRule="auto"/>
        <w:rPr>
          <w:b/>
          <w:sz w:val="20"/>
          <w:szCs w:val="22"/>
        </w:rPr>
      </w:pPr>
    </w:p>
    <w:p w:rsidR="0075744A" w:rsidRDefault="0075744A" w:rsidP="00913918">
      <w:pPr>
        <w:widowControl w:val="0"/>
        <w:autoSpaceDE w:val="0"/>
        <w:autoSpaceDN w:val="0"/>
        <w:adjustRightInd w:val="0"/>
        <w:spacing w:line="288" w:lineRule="auto"/>
        <w:rPr>
          <w:b/>
          <w:sz w:val="20"/>
          <w:szCs w:val="22"/>
        </w:rPr>
      </w:pPr>
    </w:p>
    <w:p w:rsidR="0076472E" w:rsidRDefault="00F955E6" w:rsidP="00913918">
      <w:pPr>
        <w:widowControl w:val="0"/>
        <w:autoSpaceDE w:val="0"/>
        <w:autoSpaceDN w:val="0"/>
        <w:adjustRightInd w:val="0"/>
        <w:spacing w:line="288" w:lineRule="auto"/>
        <w:rPr>
          <w:b/>
          <w:sz w:val="20"/>
          <w:szCs w:val="22"/>
        </w:rPr>
      </w:pPr>
      <w:r>
        <w:rPr>
          <w:b/>
          <w:sz w:val="20"/>
          <w:szCs w:val="22"/>
        </w:rPr>
        <w:t>Nähere Informationen finden Sie unter:</w:t>
      </w:r>
    </w:p>
    <w:p w:rsidR="00BD4EF8" w:rsidRDefault="00BD4EF8" w:rsidP="00913918">
      <w:pPr>
        <w:widowControl w:val="0"/>
        <w:autoSpaceDE w:val="0"/>
        <w:autoSpaceDN w:val="0"/>
        <w:adjustRightInd w:val="0"/>
        <w:spacing w:line="288" w:lineRule="auto"/>
        <w:rPr>
          <w:b/>
          <w:sz w:val="20"/>
          <w:szCs w:val="22"/>
        </w:rPr>
      </w:pPr>
    </w:p>
    <w:p w:rsidR="00BD4EF8" w:rsidRPr="00F955E6" w:rsidRDefault="00BD4EF8" w:rsidP="00BD4EF8">
      <w:pPr>
        <w:widowControl w:val="0"/>
        <w:tabs>
          <w:tab w:val="left" w:pos="851"/>
        </w:tabs>
        <w:autoSpaceDE w:val="0"/>
        <w:autoSpaceDN w:val="0"/>
        <w:adjustRightInd w:val="0"/>
        <w:spacing w:line="288" w:lineRule="auto"/>
        <w:rPr>
          <w:sz w:val="20"/>
          <w:szCs w:val="22"/>
        </w:rPr>
      </w:pPr>
      <w:r>
        <w:rPr>
          <w:sz w:val="20"/>
          <w:szCs w:val="22"/>
        </w:rPr>
        <w:t>Web:</w:t>
      </w:r>
      <w:r>
        <w:rPr>
          <w:sz w:val="20"/>
          <w:szCs w:val="22"/>
        </w:rPr>
        <w:tab/>
      </w:r>
      <w:r w:rsidRPr="005637D0">
        <w:rPr>
          <w:sz w:val="20"/>
          <w:szCs w:val="22"/>
        </w:rPr>
        <w:t>www.einfach15.wien</w:t>
      </w:r>
    </w:p>
    <w:p w:rsidR="00F955E6" w:rsidRPr="00F955E6" w:rsidRDefault="00BD4EF8" w:rsidP="00BD4EF8">
      <w:pPr>
        <w:widowControl w:val="0"/>
        <w:tabs>
          <w:tab w:val="left" w:pos="851"/>
        </w:tabs>
        <w:autoSpaceDE w:val="0"/>
        <w:autoSpaceDN w:val="0"/>
        <w:adjustRightInd w:val="0"/>
        <w:spacing w:line="288" w:lineRule="auto"/>
        <w:rPr>
          <w:sz w:val="20"/>
          <w:szCs w:val="22"/>
        </w:rPr>
      </w:pPr>
      <w:r>
        <w:rPr>
          <w:sz w:val="20"/>
          <w:szCs w:val="22"/>
        </w:rPr>
        <w:t>Kontakt:</w:t>
      </w:r>
      <w:r>
        <w:rPr>
          <w:sz w:val="20"/>
          <w:szCs w:val="22"/>
        </w:rPr>
        <w:tab/>
      </w:r>
      <w:r w:rsidR="005637D0">
        <w:rPr>
          <w:sz w:val="20"/>
          <w:szCs w:val="22"/>
        </w:rPr>
        <w:t>Markus Steinbichler</w:t>
      </w:r>
      <w:r w:rsidR="005637D0">
        <w:rPr>
          <w:sz w:val="20"/>
          <w:szCs w:val="22"/>
        </w:rPr>
        <w:br/>
      </w:r>
      <w:r w:rsidR="00F955E6">
        <w:rPr>
          <w:sz w:val="20"/>
          <w:szCs w:val="22"/>
        </w:rPr>
        <w:t>E-Mail:</w:t>
      </w:r>
      <w:r>
        <w:rPr>
          <w:sz w:val="20"/>
          <w:szCs w:val="22"/>
        </w:rPr>
        <w:tab/>
      </w:r>
      <w:r w:rsidR="005637D0">
        <w:rPr>
          <w:sz w:val="20"/>
          <w:szCs w:val="22"/>
        </w:rPr>
        <w:t>markus</w:t>
      </w:r>
      <w:r w:rsidR="00F955E6">
        <w:rPr>
          <w:sz w:val="20"/>
          <w:szCs w:val="22"/>
        </w:rPr>
        <w:t>@einfach15.</w:t>
      </w:r>
      <w:r w:rsidR="005637D0">
        <w:rPr>
          <w:sz w:val="20"/>
          <w:szCs w:val="22"/>
        </w:rPr>
        <w:t>wien</w:t>
      </w:r>
    </w:p>
    <w:p w:rsidR="00F428A6" w:rsidRPr="003F3860" w:rsidRDefault="00BD4EF8" w:rsidP="00BD4EF8">
      <w:pPr>
        <w:widowControl w:val="0"/>
        <w:tabs>
          <w:tab w:val="left" w:pos="851"/>
        </w:tabs>
        <w:autoSpaceDE w:val="0"/>
        <w:autoSpaceDN w:val="0"/>
        <w:adjustRightInd w:val="0"/>
        <w:spacing w:line="288" w:lineRule="auto"/>
        <w:rPr>
          <w:sz w:val="20"/>
          <w:szCs w:val="22"/>
        </w:rPr>
      </w:pPr>
      <w:r>
        <w:rPr>
          <w:sz w:val="20"/>
          <w:szCs w:val="22"/>
        </w:rPr>
        <w:t>Tel:</w:t>
      </w:r>
      <w:r>
        <w:rPr>
          <w:sz w:val="20"/>
          <w:szCs w:val="22"/>
        </w:rPr>
        <w:tab/>
      </w:r>
      <w:r w:rsidR="00F428A6" w:rsidRPr="003F3860">
        <w:rPr>
          <w:sz w:val="20"/>
          <w:szCs w:val="22"/>
        </w:rPr>
        <w:t xml:space="preserve">+43 1 </w:t>
      </w:r>
      <w:r w:rsidR="00386D19" w:rsidRPr="00386D19">
        <w:rPr>
          <w:sz w:val="20"/>
          <w:szCs w:val="22"/>
        </w:rPr>
        <w:t>893 66 57</w:t>
      </w:r>
      <w:r w:rsidR="00F428A6" w:rsidRPr="003F3860">
        <w:rPr>
          <w:sz w:val="20"/>
          <w:szCs w:val="22"/>
        </w:rPr>
        <w:br/>
      </w:r>
    </w:p>
    <w:sectPr w:rsidR="00F428A6" w:rsidRPr="003F3860" w:rsidSect="00BD4EF8">
      <w:headerReference w:type="default" r:id="rId9"/>
      <w:footerReference w:type="default" r:id="rId10"/>
      <w:pgSz w:w="11900" w:h="16840"/>
      <w:pgMar w:top="1985" w:right="1134" w:bottom="1985"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0FD" w:rsidRDefault="009520FD">
      <w:r>
        <w:separator/>
      </w:r>
    </w:p>
  </w:endnote>
  <w:endnote w:type="continuationSeparator" w:id="0">
    <w:p w:rsidR="009520FD" w:rsidRDefault="00952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merican Typewriter">
    <w:altName w:val="Arial"/>
    <w:charset w:val="00"/>
    <w:family w:val="auto"/>
    <w:pitch w:val="variable"/>
    <w:sig w:usb0="00000001" w:usb1="00000019" w:usb2="00000000" w:usb3="00000000" w:csb0="0000011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9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5"/>
      <w:gridCol w:w="3205"/>
      <w:gridCol w:w="3205"/>
    </w:tblGrid>
    <w:tr w:rsidR="004C4E81" w:rsidTr="00BD4EF8">
      <w:trPr>
        <w:trHeight w:val="1160"/>
      </w:trPr>
      <w:tc>
        <w:tcPr>
          <w:tcW w:w="3205" w:type="dxa"/>
          <w:vAlign w:val="center"/>
        </w:tcPr>
        <w:p w:rsidR="004C4E81" w:rsidRDefault="004C4E81" w:rsidP="005637D0">
          <w:pPr>
            <w:pStyle w:val="Fuzeile"/>
            <w:jc w:val="center"/>
          </w:pPr>
          <w:r w:rsidRPr="00AC6CAA">
            <w:rPr>
              <w:spacing w:val="50"/>
              <w:sz w:val="60"/>
              <w:szCs w:val="60"/>
              <w:lang w:eastAsia="de-AT"/>
            </w:rPr>
            <w:drawing>
              <wp:anchor distT="0" distB="0" distL="114300" distR="114300" simplePos="0" relativeHeight="251663360" behindDoc="0" locked="0" layoutInCell="1" allowOverlap="1" wp14:anchorId="251AC39F" wp14:editId="0ECF765E">
                <wp:simplePos x="1224501" y="8285259"/>
                <wp:positionH relativeFrom="margin">
                  <wp:posOffset>-19685</wp:posOffset>
                </wp:positionH>
                <wp:positionV relativeFrom="margin">
                  <wp:posOffset>10795</wp:posOffset>
                </wp:positionV>
                <wp:extent cx="719455" cy="719455"/>
                <wp:effectExtent l="0" t="0" r="4445" b="444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eindorfgasse_rund-3d.jpg"/>
                        <pic:cNvPicPr/>
                      </pic:nvPicPr>
                      <pic:blipFill rotWithShape="1">
                        <a:blip r:embed="rId1" cstate="print">
                          <a:extLst>
                            <a:ext uri="{28A0092B-C50C-407E-A947-70E740481C1C}">
                              <a14:useLocalDpi xmlns:a14="http://schemas.microsoft.com/office/drawing/2010/main" val="0"/>
                            </a:ext>
                          </a:extLst>
                        </a:blip>
                        <a:srcRect/>
                        <a:stretch/>
                      </pic:blipFill>
                      <pic:spPr>
                        <a:xfrm>
                          <a:off x="0" y="0"/>
                          <a:ext cx="719455" cy="719455"/>
                        </a:xfrm>
                        <a:prstGeom prst="rect">
                          <a:avLst/>
                        </a:prstGeom>
                      </pic:spPr>
                    </pic:pic>
                  </a:graphicData>
                </a:graphic>
                <wp14:sizeRelH relativeFrom="margin">
                  <wp14:pctWidth>0</wp14:pctWidth>
                </wp14:sizeRelH>
                <wp14:sizeRelV relativeFrom="margin">
                  <wp14:pctHeight>0</wp14:pctHeight>
                </wp14:sizeRelV>
              </wp:anchor>
            </w:drawing>
          </w:r>
        </w:p>
      </w:tc>
      <w:tc>
        <w:tcPr>
          <w:tcW w:w="3205" w:type="dxa"/>
          <w:vAlign w:val="center"/>
        </w:tcPr>
        <w:p w:rsidR="004C4E81" w:rsidRDefault="005637D0" w:rsidP="005637D0">
          <w:pPr>
            <w:pStyle w:val="Fuzeile"/>
            <w:jc w:val="center"/>
          </w:pPr>
          <w:r>
            <w:rPr>
              <w:lang w:val="de-AT" w:eastAsia="de-AT"/>
            </w:rPr>
            <w:drawing>
              <wp:anchor distT="0" distB="0" distL="114300" distR="114300" simplePos="0" relativeHeight="251669504" behindDoc="0" locked="0" layoutInCell="1" allowOverlap="1" wp14:anchorId="47FCB230" wp14:editId="444CC490">
                <wp:simplePos x="0" y="0"/>
                <wp:positionH relativeFrom="margin">
                  <wp:posOffset>-24765</wp:posOffset>
                </wp:positionH>
                <wp:positionV relativeFrom="margin">
                  <wp:posOffset>4445</wp:posOffset>
                </wp:positionV>
                <wp:extent cx="982345" cy="719455"/>
                <wp:effectExtent l="0" t="0" r="8255" b="4445"/>
                <wp:wrapSquare wrapText="bothSides"/>
                <wp:docPr id="13" name="Grafik 13" descr="gbstern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bsternlogo_cmy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2345" cy="719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4E81">
            <w:rPr>
              <w:lang w:val="de-AT" w:eastAsia="de-AT"/>
            </w:rPr>
            <mc:AlternateContent>
              <mc:Choice Requires="wps">
                <w:drawing>
                  <wp:anchor distT="0" distB="0" distL="114300" distR="114300" simplePos="0" relativeHeight="251666432" behindDoc="0" locked="0" layoutInCell="1" allowOverlap="1" wp14:anchorId="501D9C15" wp14:editId="1AF9AE51">
                    <wp:simplePos x="0" y="0"/>
                    <wp:positionH relativeFrom="column">
                      <wp:posOffset>5653405</wp:posOffset>
                    </wp:positionH>
                    <wp:positionV relativeFrom="paragraph">
                      <wp:posOffset>346075</wp:posOffset>
                    </wp:positionV>
                    <wp:extent cx="1142365" cy="914400"/>
                    <wp:effectExtent l="0" t="635" r="635" b="0"/>
                    <wp:wrapNone/>
                    <wp:docPr id="12" name="Textfeld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236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4E81" w:rsidRDefault="004C4E81">
                                <w:r>
                                  <w:rPr>
                                    <w:lang w:val="de-AT" w:eastAsia="de-AT"/>
                                  </w:rPr>
                                  <w:drawing>
                                    <wp:inline distT="0" distB="0" distL="0" distR="0" wp14:anchorId="2F4E25BF" wp14:editId="640ADE16">
                                      <wp:extent cx="954405" cy="699770"/>
                                      <wp:effectExtent l="0" t="0" r="0" b="5080"/>
                                      <wp:docPr id="11" name="Grafik 11" descr="gbstern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bsternlogo_cmy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4405" cy="699770"/>
                                              </a:xfrm>
                                              <a:prstGeom prst="rect">
                                                <a:avLst/>
                                              </a:prstGeom>
                                              <a:noFill/>
                                              <a:ln>
                                                <a:noFill/>
                                              </a:ln>
                                            </pic:spPr>
                                          </pic:pic>
                                        </a:graphicData>
                                      </a:graphic>
                                    </wp:inline>
                                  </w:drawing>
                                </w:r>
                              </w:p>
                            </w:txbxContent>
                          </wps:txbx>
                          <wps:bodyPr rot="0" vert="horz" wrap="square" lIns="91440" tIns="118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12" o:spid="_x0000_s1026" type="#_x0000_t202" style="position:absolute;left:0;text-align:left;margin-left:445.15pt;margin-top:27.25pt;width:89.95pt;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" stroked="f">
                    <v:textbox inset=",3.3mm">
                      <w:txbxContent>
                        <w:p w:rsidR="004C4E81" w:rsidRDefault="004C4E81">
                          <w:r>
                            <w:rPr>
                              <w:lang w:val="de-AT" w:eastAsia="de-AT"/>
                            </w:rPr>
                            <w:drawing>
                              <wp:inline distT="0" distB="0" distL="0" distR="0" wp14:anchorId="2F4E25BF" wp14:editId="640ADE16">
                                <wp:extent cx="954405" cy="699770"/>
                                <wp:effectExtent l="0" t="0" r="0" b="5080"/>
                                <wp:docPr id="11" name="Grafik 11" descr="gbstern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bsternlogo_cmy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4405" cy="699770"/>
                                        </a:xfrm>
                                        <a:prstGeom prst="rect">
                                          <a:avLst/>
                                        </a:prstGeom>
                                        <a:noFill/>
                                        <a:ln>
                                          <a:noFill/>
                                        </a:ln>
                                      </pic:spPr>
                                    </pic:pic>
                                  </a:graphicData>
                                </a:graphic>
                              </wp:inline>
                            </w:drawing>
                          </w:r>
                        </w:p>
                      </w:txbxContent>
                    </v:textbox>
                  </v:shape>
                </w:pict>
              </mc:Fallback>
            </mc:AlternateContent>
          </w:r>
          <w:r w:rsidR="004C4E81">
            <w:rPr>
              <w:lang w:val="de-AT" w:eastAsia="de-AT"/>
            </w:rPr>
            <mc:AlternateContent>
              <mc:Choice Requires="wps">
                <w:drawing>
                  <wp:anchor distT="0" distB="0" distL="114300" distR="114300" simplePos="0" relativeHeight="251665408" behindDoc="0" locked="0" layoutInCell="1" allowOverlap="1" wp14:anchorId="77A12759" wp14:editId="7C6F7DEF">
                    <wp:simplePos x="0" y="0"/>
                    <wp:positionH relativeFrom="column">
                      <wp:posOffset>5653405</wp:posOffset>
                    </wp:positionH>
                    <wp:positionV relativeFrom="paragraph">
                      <wp:posOffset>346075</wp:posOffset>
                    </wp:positionV>
                    <wp:extent cx="1142365" cy="914400"/>
                    <wp:effectExtent l="0" t="635" r="635" b="0"/>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236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4E81" w:rsidRDefault="004C4E81">
                                <w:r>
                                  <w:rPr>
                                    <w:lang w:val="de-AT" w:eastAsia="de-AT"/>
                                  </w:rPr>
                                  <w:drawing>
                                    <wp:inline distT="0" distB="0" distL="0" distR="0" wp14:anchorId="00E45DE4" wp14:editId="53F29445">
                                      <wp:extent cx="954405" cy="699770"/>
                                      <wp:effectExtent l="0" t="0" r="0" b="5080"/>
                                      <wp:docPr id="7" name="Grafik 7" descr="gbstern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bsternlogo_cmy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4405" cy="699770"/>
                                              </a:xfrm>
                                              <a:prstGeom prst="rect">
                                                <a:avLst/>
                                              </a:prstGeom>
                                              <a:noFill/>
                                              <a:ln>
                                                <a:noFill/>
                                              </a:ln>
                                            </pic:spPr>
                                          </pic:pic>
                                        </a:graphicData>
                                      </a:graphic>
                                    </wp:inline>
                                  </w:drawing>
                                </w:r>
                              </w:p>
                            </w:txbxContent>
                          </wps:txbx>
                          <wps:bodyPr rot="0" vert="horz" wrap="square" lIns="91440" tIns="118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feld 8" o:spid="_x0000_s1027" type="#_x0000_t202" style="position:absolute;left:0;text-align:left;margin-left:445.15pt;margin-top:27.25pt;width:89.95pt;height:1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" stroked="f">
                    <v:textbox inset=",3.3mm">
                      <w:txbxContent>
                        <w:p w:rsidR="004C4E81" w:rsidRDefault="004C4E81">
                          <w:r>
                            <w:rPr>
                              <w:lang w:val="de-AT" w:eastAsia="de-AT"/>
                            </w:rPr>
                            <w:drawing>
                              <wp:inline distT="0" distB="0" distL="0" distR="0" wp14:anchorId="00E45DE4" wp14:editId="53F29445">
                                <wp:extent cx="954405" cy="699770"/>
                                <wp:effectExtent l="0" t="0" r="0" b="5080"/>
                                <wp:docPr id="7" name="Grafik 7" descr="gbstern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bsternlogo_cmy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4405" cy="699770"/>
                                        </a:xfrm>
                                        <a:prstGeom prst="rect">
                                          <a:avLst/>
                                        </a:prstGeom>
                                        <a:noFill/>
                                        <a:ln>
                                          <a:noFill/>
                                        </a:ln>
                                      </pic:spPr>
                                    </pic:pic>
                                  </a:graphicData>
                                </a:graphic>
                              </wp:inline>
                            </w:drawing>
                          </w:r>
                        </w:p>
                      </w:txbxContent>
                    </v:textbox>
                  </v:shape>
                </w:pict>
              </mc:Fallback>
            </mc:AlternateContent>
          </w:r>
          <w:r w:rsidR="004C4E81">
            <w:rPr>
              <w:lang w:val="de-AT" w:eastAsia="de-AT"/>
            </w:rPr>
            <mc:AlternateContent>
              <mc:Choice Requires="wps">
                <w:drawing>
                  <wp:anchor distT="0" distB="0" distL="114300" distR="114300" simplePos="0" relativeHeight="251664384" behindDoc="0" locked="0" layoutInCell="1" allowOverlap="1" wp14:anchorId="5C3F3CB9" wp14:editId="01096BA3">
                    <wp:simplePos x="0" y="0"/>
                    <wp:positionH relativeFrom="column">
                      <wp:posOffset>5653405</wp:posOffset>
                    </wp:positionH>
                    <wp:positionV relativeFrom="paragraph">
                      <wp:posOffset>346075</wp:posOffset>
                    </wp:positionV>
                    <wp:extent cx="1142365" cy="914400"/>
                    <wp:effectExtent l="0" t="635" r="635" b="0"/>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236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4E81" w:rsidRDefault="004C4E81">
                                <w:r>
                                  <w:rPr>
                                    <w:lang w:val="de-AT" w:eastAsia="de-AT"/>
                                  </w:rPr>
                                  <w:drawing>
                                    <wp:inline distT="0" distB="0" distL="0" distR="0" wp14:anchorId="55E9A8D5" wp14:editId="7FFEE0EC">
                                      <wp:extent cx="954405" cy="699770"/>
                                      <wp:effectExtent l="0" t="0" r="0" b="5080"/>
                                      <wp:docPr id="3" name="Grafik 3" descr="gbstern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bsternlogo_cmy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4405" cy="699770"/>
                                              </a:xfrm>
                                              <a:prstGeom prst="rect">
                                                <a:avLst/>
                                              </a:prstGeom>
                                              <a:noFill/>
                                              <a:ln>
                                                <a:noFill/>
                                              </a:ln>
                                            </pic:spPr>
                                          </pic:pic>
                                        </a:graphicData>
                                      </a:graphic>
                                    </wp:inline>
                                  </w:drawing>
                                </w:r>
                              </w:p>
                            </w:txbxContent>
                          </wps:txbx>
                          <wps:bodyPr rot="0" vert="horz" wrap="square" lIns="91440" tIns="118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feld 4" o:spid="_x0000_s1028" type="#_x0000_t202" style="position:absolute;left:0;text-align:left;margin-left:445.15pt;margin-top:27.25pt;width:89.95pt;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" stroked="f">
                    <v:textbox inset=",3.3mm">
                      <w:txbxContent>
                        <w:p w:rsidR="004C4E81" w:rsidRDefault="004C4E81">
                          <w:r>
                            <w:rPr>
                              <w:lang w:val="de-AT" w:eastAsia="de-AT"/>
                            </w:rPr>
                            <w:drawing>
                              <wp:inline distT="0" distB="0" distL="0" distR="0" wp14:anchorId="55E9A8D5" wp14:editId="7FFEE0EC">
                                <wp:extent cx="954405" cy="699770"/>
                                <wp:effectExtent l="0" t="0" r="0" b="5080"/>
                                <wp:docPr id="3" name="Grafik 3" descr="gbstern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bsternlogo_cmy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4405" cy="699770"/>
                                        </a:xfrm>
                                        <a:prstGeom prst="rect">
                                          <a:avLst/>
                                        </a:prstGeom>
                                        <a:noFill/>
                                        <a:ln>
                                          <a:noFill/>
                                        </a:ln>
                                      </pic:spPr>
                                    </pic:pic>
                                  </a:graphicData>
                                </a:graphic>
                              </wp:inline>
                            </w:drawing>
                          </w:r>
                        </w:p>
                      </w:txbxContent>
                    </v:textbox>
                  </v:shape>
                </w:pict>
              </mc:Fallback>
            </mc:AlternateContent>
          </w:r>
        </w:p>
        <w:p w:rsidR="004C4E81" w:rsidRDefault="004C4E81" w:rsidP="005637D0">
          <w:pPr>
            <w:jc w:val="center"/>
          </w:pPr>
        </w:p>
        <w:p w:rsidR="004C4E81" w:rsidRPr="004C4E81" w:rsidRDefault="004C4E81" w:rsidP="005637D0">
          <w:pPr>
            <w:jc w:val="center"/>
          </w:pPr>
        </w:p>
      </w:tc>
      <w:tc>
        <w:tcPr>
          <w:tcW w:w="3205" w:type="dxa"/>
        </w:tcPr>
        <w:p w:rsidR="004C4E81" w:rsidRDefault="005637D0" w:rsidP="00893F61">
          <w:pPr>
            <w:pStyle w:val="Fuzeile"/>
          </w:pPr>
          <w:r>
            <w:rPr>
              <w:lang w:val="de-AT" w:eastAsia="de-AT"/>
            </w:rPr>
            <w:drawing>
              <wp:anchor distT="0" distB="0" distL="114300" distR="114300" simplePos="0" relativeHeight="251671552" behindDoc="0" locked="0" layoutInCell="1" allowOverlap="1" wp14:anchorId="61730B4E" wp14:editId="158586EE">
                <wp:simplePos x="0" y="0"/>
                <wp:positionH relativeFrom="margin">
                  <wp:posOffset>-33020</wp:posOffset>
                </wp:positionH>
                <wp:positionV relativeFrom="margin">
                  <wp:posOffset>77470</wp:posOffset>
                </wp:positionV>
                <wp:extent cx="1176020" cy="575945"/>
                <wp:effectExtent l="0" t="0" r="5080" b="0"/>
                <wp:wrapSquare wrapText="bothSides"/>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bsternlogo_cmyk"/>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176020" cy="5759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4C4E81" w:rsidRPr="00453DCF" w:rsidTr="00BD4EF8">
      <w:trPr>
        <w:trHeight w:val="1160"/>
      </w:trPr>
      <w:tc>
        <w:tcPr>
          <w:tcW w:w="3205" w:type="dxa"/>
        </w:tcPr>
        <w:p w:rsidR="004C4E81" w:rsidRPr="00453DCF" w:rsidRDefault="004C4E81" w:rsidP="00453DCF">
          <w:pPr>
            <w:pStyle w:val="Zitat"/>
            <w:rPr>
              <w:b/>
            </w:rPr>
          </w:pPr>
          <w:r w:rsidRPr="00453DCF">
            <w:rPr>
              <w:b/>
            </w:rPr>
            <w:t>IG Kaufleute Reindorfgasse</w:t>
          </w:r>
        </w:p>
        <w:p w:rsidR="004C4E81" w:rsidRPr="00453DCF" w:rsidRDefault="004C4E81" w:rsidP="005637D0">
          <w:pPr>
            <w:pStyle w:val="Zitat"/>
          </w:pPr>
          <w:r w:rsidRPr="00453DCF">
            <w:t>www.Reindorfgasse.at</w:t>
          </w:r>
        </w:p>
        <w:p w:rsidR="004C4E81" w:rsidRDefault="004C4E81" w:rsidP="005637D0">
          <w:pPr>
            <w:pStyle w:val="Zitat"/>
          </w:pPr>
          <w:r w:rsidRPr="00453DCF">
            <w:t>Reindorfgasse 31</w:t>
          </w:r>
          <w:r>
            <w:t>, 1150</w:t>
          </w:r>
        </w:p>
        <w:p w:rsidR="005637D0" w:rsidRPr="005637D0" w:rsidRDefault="005637D0" w:rsidP="005637D0">
          <w:pPr>
            <w:pStyle w:val="Zitat"/>
          </w:pPr>
          <w:r>
            <w:t>+43 699 14044961</w:t>
          </w:r>
        </w:p>
        <w:p w:rsidR="005637D0" w:rsidRPr="005637D0" w:rsidRDefault="005637D0" w:rsidP="00BD4EF8">
          <w:pPr>
            <w:pStyle w:val="Zitat"/>
          </w:pPr>
          <w:r w:rsidRPr="005637D0">
            <w:t>info@reindorfgasse.at</w:t>
          </w:r>
        </w:p>
      </w:tc>
      <w:tc>
        <w:tcPr>
          <w:tcW w:w="3205" w:type="dxa"/>
        </w:tcPr>
        <w:p w:rsidR="004C4E81" w:rsidRPr="00453DCF" w:rsidRDefault="004C4E81" w:rsidP="00453DCF">
          <w:pPr>
            <w:widowControl w:val="0"/>
            <w:autoSpaceDE w:val="0"/>
            <w:autoSpaceDN w:val="0"/>
            <w:adjustRightInd w:val="0"/>
            <w:spacing w:line="288" w:lineRule="auto"/>
            <w:rPr>
              <w:b/>
              <w:sz w:val="20"/>
              <w:szCs w:val="22"/>
            </w:rPr>
          </w:pPr>
          <w:r w:rsidRPr="00453DCF">
            <w:rPr>
              <w:b/>
              <w:sz w:val="20"/>
              <w:szCs w:val="22"/>
            </w:rPr>
            <w:t>GB*6/14/15</w:t>
          </w:r>
        </w:p>
        <w:p w:rsidR="004C4E81" w:rsidRDefault="004C4E81" w:rsidP="005637D0">
          <w:pPr>
            <w:pStyle w:val="Zitat"/>
            <w:rPr>
              <w:szCs w:val="22"/>
            </w:rPr>
          </w:pPr>
          <w:r w:rsidRPr="00453DCF">
            <w:rPr>
              <w:lang w:val="de-AT"/>
            </w:rPr>
            <w:t>www.gbstern.at</w:t>
          </w:r>
        </w:p>
        <w:p w:rsidR="004C4E81" w:rsidRDefault="004C4E81" w:rsidP="005637D0">
          <w:pPr>
            <w:pStyle w:val="Zitat"/>
            <w:rPr>
              <w:szCs w:val="22"/>
            </w:rPr>
          </w:pPr>
          <w:r>
            <w:rPr>
              <w:szCs w:val="22"/>
            </w:rPr>
            <w:t xml:space="preserve">Sechshauser Straße 23, </w:t>
          </w:r>
          <w:r>
            <w:rPr>
              <w:szCs w:val="22"/>
            </w:rPr>
            <w:t>115</w:t>
          </w:r>
          <w:r>
            <w:rPr>
              <w:szCs w:val="22"/>
            </w:rPr>
            <w:t>0</w:t>
          </w:r>
        </w:p>
        <w:p w:rsidR="004C4E81" w:rsidRPr="00453DCF" w:rsidRDefault="004C4E81" w:rsidP="005637D0">
          <w:pPr>
            <w:pStyle w:val="Zitat"/>
            <w:rPr>
              <w:szCs w:val="22"/>
              <w:lang w:val="de-AT"/>
            </w:rPr>
          </w:pPr>
          <w:r w:rsidRPr="00453DCF">
            <w:rPr>
              <w:szCs w:val="22"/>
              <w:lang w:val="de-AT"/>
            </w:rPr>
            <w:t>+43 1 893 66 57</w:t>
          </w:r>
          <w:r w:rsidRPr="00453DCF">
            <w:rPr>
              <w:szCs w:val="22"/>
              <w:lang w:val="de-AT"/>
            </w:rPr>
            <w:br/>
          </w:r>
          <w:r w:rsidRPr="00453DCF">
            <w:rPr>
              <w:lang w:val="de-AT"/>
            </w:rPr>
            <w:t>gb15@gbstern.at</w:t>
          </w:r>
          <w:r w:rsidRPr="00453DCF">
            <w:rPr>
              <w:szCs w:val="22"/>
              <w:lang w:val="de-AT"/>
            </w:rPr>
            <w:t xml:space="preserve"> </w:t>
          </w:r>
        </w:p>
      </w:tc>
      <w:tc>
        <w:tcPr>
          <w:tcW w:w="3205" w:type="dxa"/>
        </w:tcPr>
        <w:p w:rsidR="005637D0" w:rsidRPr="005637D0" w:rsidRDefault="005637D0" w:rsidP="005637D0">
          <w:pPr>
            <w:pStyle w:val="Zitat"/>
            <w:rPr>
              <w:b/>
            </w:rPr>
          </w:pPr>
          <w:r w:rsidRPr="005637D0">
            <w:rPr>
              <w:b/>
            </w:rPr>
            <w:t>Wirtschaftsagentur Wien</w:t>
          </w:r>
        </w:p>
        <w:p w:rsidR="005637D0" w:rsidRDefault="005637D0" w:rsidP="005637D0">
          <w:pPr>
            <w:pStyle w:val="Zitat"/>
          </w:pPr>
          <w:r w:rsidRPr="005637D0">
            <w:t xml:space="preserve">Gefördert aus Mitteln der </w:t>
          </w:r>
        </w:p>
        <w:p w:rsidR="005637D0" w:rsidRDefault="005637D0" w:rsidP="005637D0">
          <w:pPr>
            <w:pStyle w:val="Zitat"/>
          </w:pPr>
          <w:r w:rsidRPr="005637D0">
            <w:t xml:space="preserve">Stadt Wien durch die Wirtschaftsagentur Wien. </w:t>
          </w:r>
        </w:p>
        <w:p w:rsidR="004C4E81" w:rsidRPr="005637D0" w:rsidRDefault="005637D0" w:rsidP="005637D0">
          <w:pPr>
            <w:pStyle w:val="Zitat"/>
          </w:pPr>
          <w:r w:rsidRPr="005637D0">
            <w:t>Ein Fonds der Stadt Wien.</w:t>
          </w:r>
        </w:p>
      </w:tc>
    </w:tr>
  </w:tbl>
  <w:p w:rsidR="00271F1A" w:rsidRPr="00453DCF" w:rsidRDefault="00271F1A" w:rsidP="00893F61">
    <w:pPr>
      <w:pStyle w:val="Fuzeile"/>
      <w:rPr>
        <w:lang w:val="de-A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0FD" w:rsidRDefault="009520FD">
      <w:r>
        <w:separator/>
      </w:r>
    </w:p>
  </w:footnote>
  <w:footnote w:type="continuationSeparator" w:id="0">
    <w:p w:rsidR="009520FD" w:rsidRDefault="00952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F1A" w:rsidRDefault="00893F61">
    <w:pPr>
      <w:pStyle w:val="Kopfzeile"/>
      <w:spacing w:line="220" w:lineRule="exact"/>
      <w:rPr>
        <w:rFonts w:ascii="American Typewriter" w:hAnsi="American Typewriter"/>
        <w:color w:val="5C5C5C"/>
        <w:sz w:val="16"/>
      </w:rPr>
    </w:pPr>
    <w:r>
      <w:rPr>
        <w:lang w:val="de-AT" w:eastAsia="de-AT"/>
      </w:rPr>
      <w:drawing>
        <wp:anchor distT="0" distB="0" distL="114300" distR="114300" simplePos="0" relativeHeight="251659264" behindDoc="0" locked="0" layoutInCell="1" allowOverlap="1" wp14:anchorId="65719D1C" wp14:editId="52A528CB">
          <wp:simplePos x="0" y="0"/>
          <wp:positionH relativeFrom="margin">
            <wp:posOffset>3493135</wp:posOffset>
          </wp:positionH>
          <wp:positionV relativeFrom="margin">
            <wp:posOffset>-934085</wp:posOffset>
          </wp:positionV>
          <wp:extent cx="2519680" cy="621665"/>
          <wp:effectExtent l="0" t="0" r="0" b="6985"/>
          <wp:wrapSquare wrapText="bothSides"/>
          <wp:docPr id="2"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9680" cy="6216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71F1A" w:rsidRDefault="00271F1A">
    <w:pPr>
      <w:rPr>
        <w:color w:val="5C5C5C"/>
      </w:rPr>
    </w:pPr>
  </w:p>
  <w:p w:rsidR="00453DCF" w:rsidRDefault="00453DCF">
    <w:pPr>
      <w:rPr>
        <w:color w:val="5C5C5C"/>
      </w:rPr>
    </w:pPr>
  </w:p>
  <w:p w:rsidR="00453DCF" w:rsidRPr="00453DCF" w:rsidRDefault="00453DCF" w:rsidP="00453DCF">
    <w:pPr>
      <w:jc w:val="right"/>
      <w:rPr>
        <w:color w:val="5C5C5C"/>
        <w:sz w:val="20"/>
      </w:rPr>
    </w:pPr>
    <w:hyperlink r:id="rId2" w:history="1">
      <w:r w:rsidRPr="00453DCF">
        <w:rPr>
          <w:color w:val="5C5C5C"/>
          <w:sz w:val="20"/>
        </w:rPr>
        <w:t>www.einfach15.wien</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CE62B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EF624080"/>
    <w:lvl w:ilvl="0">
      <w:start w:val="1"/>
      <w:numFmt w:val="decimal"/>
      <w:lvlText w:val="%1."/>
      <w:lvlJc w:val="left"/>
      <w:pPr>
        <w:tabs>
          <w:tab w:val="num" w:pos="1492"/>
        </w:tabs>
        <w:ind w:left="1492" w:hanging="360"/>
      </w:pPr>
    </w:lvl>
  </w:abstractNum>
  <w:abstractNum w:abstractNumId="2">
    <w:nsid w:val="FFFFFF7D"/>
    <w:multiLevelType w:val="singleLevel"/>
    <w:tmpl w:val="70C47E56"/>
    <w:lvl w:ilvl="0">
      <w:start w:val="1"/>
      <w:numFmt w:val="decimal"/>
      <w:lvlText w:val="%1."/>
      <w:lvlJc w:val="left"/>
      <w:pPr>
        <w:tabs>
          <w:tab w:val="num" w:pos="1209"/>
        </w:tabs>
        <w:ind w:left="1209" w:hanging="360"/>
      </w:pPr>
    </w:lvl>
  </w:abstractNum>
  <w:abstractNum w:abstractNumId="3">
    <w:nsid w:val="FFFFFF7E"/>
    <w:multiLevelType w:val="singleLevel"/>
    <w:tmpl w:val="0EB48928"/>
    <w:lvl w:ilvl="0">
      <w:start w:val="1"/>
      <w:numFmt w:val="decimal"/>
      <w:lvlText w:val="%1."/>
      <w:lvlJc w:val="left"/>
      <w:pPr>
        <w:tabs>
          <w:tab w:val="num" w:pos="926"/>
        </w:tabs>
        <w:ind w:left="926" w:hanging="360"/>
      </w:pPr>
    </w:lvl>
  </w:abstractNum>
  <w:abstractNum w:abstractNumId="4">
    <w:nsid w:val="FFFFFF7F"/>
    <w:multiLevelType w:val="singleLevel"/>
    <w:tmpl w:val="008C5F38"/>
    <w:lvl w:ilvl="0">
      <w:start w:val="1"/>
      <w:numFmt w:val="decimal"/>
      <w:lvlText w:val="%1."/>
      <w:lvlJc w:val="left"/>
      <w:pPr>
        <w:tabs>
          <w:tab w:val="num" w:pos="643"/>
        </w:tabs>
        <w:ind w:left="643" w:hanging="360"/>
      </w:pPr>
    </w:lvl>
  </w:abstractNum>
  <w:abstractNum w:abstractNumId="5">
    <w:nsid w:val="FFFFFF80"/>
    <w:multiLevelType w:val="singleLevel"/>
    <w:tmpl w:val="8D1007E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2F1833AE"/>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FD1E024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AB5C6B8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79A29A48"/>
    <w:lvl w:ilvl="0">
      <w:start w:val="1"/>
      <w:numFmt w:val="decimal"/>
      <w:lvlText w:val="%1."/>
      <w:lvlJc w:val="left"/>
      <w:pPr>
        <w:tabs>
          <w:tab w:val="num" w:pos="360"/>
        </w:tabs>
        <w:ind w:left="360" w:hanging="360"/>
      </w:pPr>
    </w:lvl>
  </w:abstractNum>
  <w:abstractNum w:abstractNumId="10">
    <w:nsid w:val="FFFFFF89"/>
    <w:multiLevelType w:val="singleLevel"/>
    <w:tmpl w:val="0CCC4510"/>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1F8"/>
    <w:rsid w:val="000118D4"/>
    <w:rsid w:val="00015384"/>
    <w:rsid w:val="00057D0D"/>
    <w:rsid w:val="000666F1"/>
    <w:rsid w:val="000776A8"/>
    <w:rsid w:val="000904A6"/>
    <w:rsid w:val="000E4C86"/>
    <w:rsid w:val="00133A55"/>
    <w:rsid w:val="00136C9F"/>
    <w:rsid w:val="00151B2C"/>
    <w:rsid w:val="00154589"/>
    <w:rsid w:val="0018159C"/>
    <w:rsid w:val="0019203A"/>
    <w:rsid w:val="001C0530"/>
    <w:rsid w:val="001C5F43"/>
    <w:rsid w:val="00200D3B"/>
    <w:rsid w:val="00211983"/>
    <w:rsid w:val="002239E2"/>
    <w:rsid w:val="00240D7B"/>
    <w:rsid w:val="00242BFF"/>
    <w:rsid w:val="00250893"/>
    <w:rsid w:val="0025567B"/>
    <w:rsid w:val="00255D6D"/>
    <w:rsid w:val="002655EF"/>
    <w:rsid w:val="00271F1A"/>
    <w:rsid w:val="0027605C"/>
    <w:rsid w:val="00293BA6"/>
    <w:rsid w:val="002A01E7"/>
    <w:rsid w:val="002A3A64"/>
    <w:rsid w:val="002B0836"/>
    <w:rsid w:val="002B33C5"/>
    <w:rsid w:val="002D06D3"/>
    <w:rsid w:val="00353D59"/>
    <w:rsid w:val="00376F2B"/>
    <w:rsid w:val="00385257"/>
    <w:rsid w:val="00386D19"/>
    <w:rsid w:val="003B6192"/>
    <w:rsid w:val="003D0725"/>
    <w:rsid w:val="003E13D2"/>
    <w:rsid w:val="003E2FAE"/>
    <w:rsid w:val="003E7947"/>
    <w:rsid w:val="003F1C42"/>
    <w:rsid w:val="003F1E66"/>
    <w:rsid w:val="003F21D3"/>
    <w:rsid w:val="004015DB"/>
    <w:rsid w:val="004139DE"/>
    <w:rsid w:val="004433A9"/>
    <w:rsid w:val="00453DCF"/>
    <w:rsid w:val="004607E5"/>
    <w:rsid w:val="004950F9"/>
    <w:rsid w:val="004C4922"/>
    <w:rsid w:val="004C4B19"/>
    <w:rsid w:val="004C4E81"/>
    <w:rsid w:val="004F3368"/>
    <w:rsid w:val="0051180C"/>
    <w:rsid w:val="005144B0"/>
    <w:rsid w:val="00533975"/>
    <w:rsid w:val="00546ACE"/>
    <w:rsid w:val="005637D0"/>
    <w:rsid w:val="005C0E08"/>
    <w:rsid w:val="006254DA"/>
    <w:rsid w:val="00641926"/>
    <w:rsid w:val="00667852"/>
    <w:rsid w:val="00680906"/>
    <w:rsid w:val="00691218"/>
    <w:rsid w:val="006B76E1"/>
    <w:rsid w:val="006F3EA0"/>
    <w:rsid w:val="00745359"/>
    <w:rsid w:val="0075744A"/>
    <w:rsid w:val="007605AB"/>
    <w:rsid w:val="00761527"/>
    <w:rsid w:val="0076472E"/>
    <w:rsid w:val="00776BDB"/>
    <w:rsid w:val="007A16DC"/>
    <w:rsid w:val="007A7D03"/>
    <w:rsid w:val="007E03ED"/>
    <w:rsid w:val="007F1EF9"/>
    <w:rsid w:val="00820732"/>
    <w:rsid w:val="008223E3"/>
    <w:rsid w:val="00832DF6"/>
    <w:rsid w:val="0085209A"/>
    <w:rsid w:val="008736EC"/>
    <w:rsid w:val="00893F61"/>
    <w:rsid w:val="008B4856"/>
    <w:rsid w:val="00913918"/>
    <w:rsid w:val="00942B1C"/>
    <w:rsid w:val="009501C2"/>
    <w:rsid w:val="009520FD"/>
    <w:rsid w:val="009557D0"/>
    <w:rsid w:val="00957893"/>
    <w:rsid w:val="009606D7"/>
    <w:rsid w:val="00982D17"/>
    <w:rsid w:val="009B2882"/>
    <w:rsid w:val="009D602F"/>
    <w:rsid w:val="00A34B96"/>
    <w:rsid w:val="00A562CE"/>
    <w:rsid w:val="00A572F1"/>
    <w:rsid w:val="00A95644"/>
    <w:rsid w:val="00A97FA4"/>
    <w:rsid w:val="00AB1BE2"/>
    <w:rsid w:val="00AB7BDC"/>
    <w:rsid w:val="00AC5499"/>
    <w:rsid w:val="00AC7D9C"/>
    <w:rsid w:val="00AD667B"/>
    <w:rsid w:val="00B036EC"/>
    <w:rsid w:val="00B17CB0"/>
    <w:rsid w:val="00B36C45"/>
    <w:rsid w:val="00B40C58"/>
    <w:rsid w:val="00B44996"/>
    <w:rsid w:val="00B7136A"/>
    <w:rsid w:val="00B72A8A"/>
    <w:rsid w:val="00B747AE"/>
    <w:rsid w:val="00B81182"/>
    <w:rsid w:val="00BA480F"/>
    <w:rsid w:val="00BB1408"/>
    <w:rsid w:val="00BD4EF8"/>
    <w:rsid w:val="00BD5E91"/>
    <w:rsid w:val="00C00981"/>
    <w:rsid w:val="00C00DD0"/>
    <w:rsid w:val="00C107A9"/>
    <w:rsid w:val="00C11080"/>
    <w:rsid w:val="00C242C3"/>
    <w:rsid w:val="00C251A1"/>
    <w:rsid w:val="00C367FF"/>
    <w:rsid w:val="00C469CA"/>
    <w:rsid w:val="00C54BB4"/>
    <w:rsid w:val="00C70840"/>
    <w:rsid w:val="00C764A3"/>
    <w:rsid w:val="00CD2978"/>
    <w:rsid w:val="00CF41F8"/>
    <w:rsid w:val="00D16909"/>
    <w:rsid w:val="00D20A9E"/>
    <w:rsid w:val="00D5744F"/>
    <w:rsid w:val="00D86510"/>
    <w:rsid w:val="00DA4F46"/>
    <w:rsid w:val="00DD7A2A"/>
    <w:rsid w:val="00E57707"/>
    <w:rsid w:val="00E6778F"/>
    <w:rsid w:val="00F234B0"/>
    <w:rsid w:val="00F258AC"/>
    <w:rsid w:val="00F267D2"/>
    <w:rsid w:val="00F27DD8"/>
    <w:rsid w:val="00F428A6"/>
    <w:rsid w:val="00F562FE"/>
    <w:rsid w:val="00F658FA"/>
    <w:rsid w:val="00F67367"/>
    <w:rsid w:val="00F876D7"/>
    <w:rsid w:val="00F955E6"/>
    <w:rsid w:val="00FB13A8"/>
    <w:rsid w:val="00FD3CA8"/>
    <w:rsid w:val="00FD63F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sid w:val="00453DCF"/>
    <w:rPr>
      <w:rFonts w:ascii="Arial" w:hAnsi="Arial"/>
      <w:noProof/>
      <w:sz w:val="24"/>
      <w:szCs w:val="24"/>
      <w:lang w:val="de-DE" w:eastAsia="en-US"/>
    </w:rPr>
  </w:style>
  <w:style w:type="paragraph" w:styleId="berschrift4">
    <w:name w:val="heading 4"/>
    <w:basedOn w:val="Standard"/>
    <w:link w:val="berschrift4Zchn"/>
    <w:qFormat/>
    <w:rsid w:val="00CF41F8"/>
    <w:pPr>
      <w:spacing w:before="100" w:beforeAutospacing="1" w:after="100" w:afterAutospacing="1"/>
      <w:outlineLvl w:val="3"/>
    </w:pPr>
    <w:rPr>
      <w:b/>
      <w:bCs/>
      <w:lang w:val="x-none" w:eastAsia="x-none"/>
    </w:rPr>
  </w:style>
  <w:style w:type="paragraph" w:styleId="berschrift5">
    <w:name w:val="heading 5"/>
    <w:basedOn w:val="Standard"/>
    <w:link w:val="berschrift5Zchn"/>
    <w:qFormat/>
    <w:rsid w:val="00CF41F8"/>
    <w:pPr>
      <w:spacing w:before="100" w:beforeAutospacing="1" w:after="100" w:afterAutospacing="1"/>
      <w:outlineLvl w:val="4"/>
    </w:pPr>
    <w:rPr>
      <w:b/>
      <w:bCs/>
      <w:sz w:val="20"/>
      <w:szCs w:val="20"/>
      <w:lang w:val="x-none" w:eastAsia="x-none"/>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character" w:customStyle="1" w:styleId="berschrift4Zchn">
    <w:name w:val="Überschrift 4 Zchn"/>
    <w:link w:val="berschrift4"/>
    <w:rsid w:val="00CF41F8"/>
    <w:rPr>
      <w:b/>
      <w:bCs/>
      <w:noProof/>
      <w:sz w:val="24"/>
      <w:szCs w:val="24"/>
    </w:rPr>
  </w:style>
  <w:style w:type="character" w:customStyle="1" w:styleId="berschrift5Zchn">
    <w:name w:val="Überschrift 5 Zchn"/>
    <w:link w:val="berschrift5"/>
    <w:rsid w:val="00CF41F8"/>
    <w:rPr>
      <w:b/>
      <w:bCs/>
      <w:noProof/>
    </w:rPr>
  </w:style>
  <w:style w:type="paragraph" w:styleId="StandardWeb">
    <w:name w:val="Normal (Web)"/>
    <w:basedOn w:val="Standard"/>
    <w:rsid w:val="00CF41F8"/>
    <w:pPr>
      <w:spacing w:before="100" w:beforeAutospacing="1" w:after="100" w:afterAutospacing="1"/>
    </w:pPr>
  </w:style>
  <w:style w:type="character" w:styleId="Fett">
    <w:name w:val="Strong"/>
    <w:qFormat/>
    <w:rsid w:val="00CF41F8"/>
    <w:rPr>
      <w:b/>
      <w:bCs/>
    </w:rPr>
  </w:style>
  <w:style w:type="paragraph" w:styleId="HTMLVorformatiert">
    <w:name w:val="HTML Preformatted"/>
    <w:basedOn w:val="Standard"/>
    <w:link w:val="HTMLVorformatiertZchn"/>
    <w:uiPriority w:val="99"/>
    <w:unhideWhenUsed/>
    <w:rsid w:val="00B17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noProof w:val="0"/>
      <w:sz w:val="20"/>
      <w:szCs w:val="20"/>
      <w:lang w:val="x-none" w:eastAsia="x-none"/>
    </w:rPr>
  </w:style>
  <w:style w:type="character" w:customStyle="1" w:styleId="HTMLVorformatiertZchn">
    <w:name w:val="HTML Vorformatiert Zchn"/>
    <w:link w:val="HTMLVorformatiert"/>
    <w:uiPriority w:val="99"/>
    <w:rsid w:val="00B17CB0"/>
    <w:rPr>
      <w:rFonts w:ascii="Courier" w:hAnsi="Courier" w:cs="Courier"/>
    </w:rPr>
  </w:style>
  <w:style w:type="paragraph" w:customStyle="1" w:styleId="p1">
    <w:name w:val="p1"/>
    <w:basedOn w:val="Standard"/>
    <w:rsid w:val="003E2FAE"/>
    <w:pPr>
      <w:spacing w:before="100" w:beforeAutospacing="1" w:after="100" w:afterAutospacing="1"/>
    </w:pPr>
    <w:rPr>
      <w:rFonts w:ascii="Times" w:hAnsi="Times"/>
      <w:noProof w:val="0"/>
      <w:sz w:val="20"/>
      <w:szCs w:val="20"/>
    </w:rPr>
  </w:style>
  <w:style w:type="character" w:styleId="Hyperlink">
    <w:name w:val="Hyperlink"/>
    <w:uiPriority w:val="99"/>
    <w:unhideWhenUsed/>
    <w:rsid w:val="00240D7B"/>
    <w:rPr>
      <w:color w:val="0000FF"/>
      <w:u w:val="single"/>
    </w:rPr>
  </w:style>
  <w:style w:type="paragraph" w:styleId="Sprechblasentext">
    <w:name w:val="Balloon Text"/>
    <w:basedOn w:val="Standard"/>
    <w:link w:val="SprechblasentextZchn"/>
    <w:uiPriority w:val="99"/>
    <w:semiHidden/>
    <w:unhideWhenUsed/>
    <w:rsid w:val="00C54BB4"/>
    <w:rPr>
      <w:rFonts w:ascii="Tahoma" w:hAnsi="Tahoma"/>
      <w:sz w:val="16"/>
      <w:szCs w:val="16"/>
    </w:rPr>
  </w:style>
  <w:style w:type="character" w:customStyle="1" w:styleId="SprechblasentextZchn">
    <w:name w:val="Sprechblasentext Zchn"/>
    <w:link w:val="Sprechblasentext"/>
    <w:uiPriority w:val="99"/>
    <w:semiHidden/>
    <w:rsid w:val="00C54BB4"/>
    <w:rPr>
      <w:rFonts w:ascii="Tahoma" w:hAnsi="Tahoma" w:cs="Tahoma"/>
      <w:noProof/>
      <w:sz w:val="16"/>
      <w:szCs w:val="16"/>
      <w:lang w:val="de-DE" w:eastAsia="en-US"/>
    </w:rPr>
  </w:style>
  <w:style w:type="table" w:styleId="Tabellenraster">
    <w:name w:val="Table Grid"/>
    <w:basedOn w:val="NormaleTabelle"/>
    <w:uiPriority w:val="59"/>
    <w:rsid w:val="00893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itat">
    <w:name w:val="Quote"/>
    <w:basedOn w:val="Standard"/>
    <w:next w:val="Standard"/>
    <w:link w:val="ZitatZchn"/>
    <w:uiPriority w:val="73"/>
    <w:qFormat/>
    <w:rsid w:val="00453DCF"/>
    <w:rPr>
      <w:iCs/>
      <w:color w:val="000000" w:themeColor="text1"/>
      <w:sz w:val="20"/>
    </w:rPr>
  </w:style>
  <w:style w:type="character" w:customStyle="1" w:styleId="ZitatZchn">
    <w:name w:val="Zitat Zchn"/>
    <w:basedOn w:val="Absatz-Standardschriftart"/>
    <w:link w:val="Zitat"/>
    <w:uiPriority w:val="73"/>
    <w:rsid w:val="00453DCF"/>
    <w:rPr>
      <w:rFonts w:ascii="Arial" w:hAnsi="Arial"/>
      <w:iCs/>
      <w:noProof/>
      <w:color w:val="000000" w:themeColor="text1"/>
      <w:szCs w:val="24"/>
      <w:lang w:val="de-D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sid w:val="00453DCF"/>
    <w:rPr>
      <w:rFonts w:ascii="Arial" w:hAnsi="Arial"/>
      <w:noProof/>
      <w:sz w:val="24"/>
      <w:szCs w:val="24"/>
      <w:lang w:val="de-DE" w:eastAsia="en-US"/>
    </w:rPr>
  </w:style>
  <w:style w:type="paragraph" w:styleId="berschrift4">
    <w:name w:val="heading 4"/>
    <w:basedOn w:val="Standard"/>
    <w:link w:val="berschrift4Zchn"/>
    <w:qFormat/>
    <w:rsid w:val="00CF41F8"/>
    <w:pPr>
      <w:spacing w:before="100" w:beforeAutospacing="1" w:after="100" w:afterAutospacing="1"/>
      <w:outlineLvl w:val="3"/>
    </w:pPr>
    <w:rPr>
      <w:b/>
      <w:bCs/>
      <w:lang w:val="x-none" w:eastAsia="x-none"/>
    </w:rPr>
  </w:style>
  <w:style w:type="paragraph" w:styleId="berschrift5">
    <w:name w:val="heading 5"/>
    <w:basedOn w:val="Standard"/>
    <w:link w:val="berschrift5Zchn"/>
    <w:qFormat/>
    <w:rsid w:val="00CF41F8"/>
    <w:pPr>
      <w:spacing w:before="100" w:beforeAutospacing="1" w:after="100" w:afterAutospacing="1"/>
      <w:outlineLvl w:val="4"/>
    </w:pPr>
    <w:rPr>
      <w:b/>
      <w:bCs/>
      <w:sz w:val="20"/>
      <w:szCs w:val="20"/>
      <w:lang w:val="x-none" w:eastAsia="x-none"/>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character" w:customStyle="1" w:styleId="berschrift4Zchn">
    <w:name w:val="Überschrift 4 Zchn"/>
    <w:link w:val="berschrift4"/>
    <w:rsid w:val="00CF41F8"/>
    <w:rPr>
      <w:b/>
      <w:bCs/>
      <w:noProof/>
      <w:sz w:val="24"/>
      <w:szCs w:val="24"/>
    </w:rPr>
  </w:style>
  <w:style w:type="character" w:customStyle="1" w:styleId="berschrift5Zchn">
    <w:name w:val="Überschrift 5 Zchn"/>
    <w:link w:val="berschrift5"/>
    <w:rsid w:val="00CF41F8"/>
    <w:rPr>
      <w:b/>
      <w:bCs/>
      <w:noProof/>
    </w:rPr>
  </w:style>
  <w:style w:type="paragraph" w:styleId="StandardWeb">
    <w:name w:val="Normal (Web)"/>
    <w:basedOn w:val="Standard"/>
    <w:rsid w:val="00CF41F8"/>
    <w:pPr>
      <w:spacing w:before="100" w:beforeAutospacing="1" w:after="100" w:afterAutospacing="1"/>
    </w:pPr>
  </w:style>
  <w:style w:type="character" w:styleId="Fett">
    <w:name w:val="Strong"/>
    <w:qFormat/>
    <w:rsid w:val="00CF41F8"/>
    <w:rPr>
      <w:b/>
      <w:bCs/>
    </w:rPr>
  </w:style>
  <w:style w:type="paragraph" w:styleId="HTMLVorformatiert">
    <w:name w:val="HTML Preformatted"/>
    <w:basedOn w:val="Standard"/>
    <w:link w:val="HTMLVorformatiertZchn"/>
    <w:uiPriority w:val="99"/>
    <w:unhideWhenUsed/>
    <w:rsid w:val="00B17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noProof w:val="0"/>
      <w:sz w:val="20"/>
      <w:szCs w:val="20"/>
      <w:lang w:val="x-none" w:eastAsia="x-none"/>
    </w:rPr>
  </w:style>
  <w:style w:type="character" w:customStyle="1" w:styleId="HTMLVorformatiertZchn">
    <w:name w:val="HTML Vorformatiert Zchn"/>
    <w:link w:val="HTMLVorformatiert"/>
    <w:uiPriority w:val="99"/>
    <w:rsid w:val="00B17CB0"/>
    <w:rPr>
      <w:rFonts w:ascii="Courier" w:hAnsi="Courier" w:cs="Courier"/>
    </w:rPr>
  </w:style>
  <w:style w:type="paragraph" w:customStyle="1" w:styleId="p1">
    <w:name w:val="p1"/>
    <w:basedOn w:val="Standard"/>
    <w:rsid w:val="003E2FAE"/>
    <w:pPr>
      <w:spacing w:before="100" w:beforeAutospacing="1" w:after="100" w:afterAutospacing="1"/>
    </w:pPr>
    <w:rPr>
      <w:rFonts w:ascii="Times" w:hAnsi="Times"/>
      <w:noProof w:val="0"/>
      <w:sz w:val="20"/>
      <w:szCs w:val="20"/>
    </w:rPr>
  </w:style>
  <w:style w:type="character" w:styleId="Hyperlink">
    <w:name w:val="Hyperlink"/>
    <w:uiPriority w:val="99"/>
    <w:unhideWhenUsed/>
    <w:rsid w:val="00240D7B"/>
    <w:rPr>
      <w:color w:val="0000FF"/>
      <w:u w:val="single"/>
    </w:rPr>
  </w:style>
  <w:style w:type="paragraph" w:styleId="Sprechblasentext">
    <w:name w:val="Balloon Text"/>
    <w:basedOn w:val="Standard"/>
    <w:link w:val="SprechblasentextZchn"/>
    <w:uiPriority w:val="99"/>
    <w:semiHidden/>
    <w:unhideWhenUsed/>
    <w:rsid w:val="00C54BB4"/>
    <w:rPr>
      <w:rFonts w:ascii="Tahoma" w:hAnsi="Tahoma"/>
      <w:sz w:val="16"/>
      <w:szCs w:val="16"/>
    </w:rPr>
  </w:style>
  <w:style w:type="character" w:customStyle="1" w:styleId="SprechblasentextZchn">
    <w:name w:val="Sprechblasentext Zchn"/>
    <w:link w:val="Sprechblasentext"/>
    <w:uiPriority w:val="99"/>
    <w:semiHidden/>
    <w:rsid w:val="00C54BB4"/>
    <w:rPr>
      <w:rFonts w:ascii="Tahoma" w:hAnsi="Tahoma" w:cs="Tahoma"/>
      <w:noProof/>
      <w:sz w:val="16"/>
      <w:szCs w:val="16"/>
      <w:lang w:val="de-DE" w:eastAsia="en-US"/>
    </w:rPr>
  </w:style>
  <w:style w:type="table" w:styleId="Tabellenraster">
    <w:name w:val="Table Grid"/>
    <w:basedOn w:val="NormaleTabelle"/>
    <w:uiPriority w:val="59"/>
    <w:rsid w:val="00893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itat">
    <w:name w:val="Quote"/>
    <w:basedOn w:val="Standard"/>
    <w:next w:val="Standard"/>
    <w:link w:val="ZitatZchn"/>
    <w:uiPriority w:val="73"/>
    <w:qFormat/>
    <w:rsid w:val="00453DCF"/>
    <w:rPr>
      <w:iCs/>
      <w:color w:val="000000" w:themeColor="text1"/>
      <w:sz w:val="20"/>
    </w:rPr>
  </w:style>
  <w:style w:type="character" w:customStyle="1" w:styleId="ZitatZchn">
    <w:name w:val="Zitat Zchn"/>
    <w:basedOn w:val="Absatz-Standardschriftart"/>
    <w:link w:val="Zitat"/>
    <w:uiPriority w:val="73"/>
    <w:rsid w:val="00453DCF"/>
    <w:rPr>
      <w:rFonts w:ascii="Arial" w:hAnsi="Arial"/>
      <w:iCs/>
      <w:noProof/>
      <w:color w:val="000000" w:themeColor="text1"/>
      <w:szCs w:val="24"/>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272537">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2" Type="http://schemas.openxmlformats.org/officeDocument/2006/relationships/hyperlink" Target="http://www.einfach15.wien"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675A95A-ADB4-41E6-98B0-0C0EA644F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693</Words>
  <Characters>4367</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currycom communications GmbH</Company>
  <LinksUpToDate>false</LinksUpToDate>
  <CharactersWithSpaces>5050</CharactersWithSpaces>
  <SharedDoc>false</SharedDoc>
  <HLinks>
    <vt:vector size="6" baseType="variant">
      <vt:variant>
        <vt:i4>5374039</vt:i4>
      </vt:variant>
      <vt:variant>
        <vt:i4>0</vt:i4>
      </vt:variant>
      <vt:variant>
        <vt:i4>0</vt:i4>
      </vt:variant>
      <vt:variant>
        <vt:i4>5</vt:i4>
      </vt:variant>
      <vt:variant>
        <vt:lpwstr>http://www.einfach15.at/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 Hierzenberger</dc:creator>
  <cp:lastModifiedBy>Kurt Tanner</cp:lastModifiedBy>
  <cp:revision>4</cp:revision>
  <cp:lastPrinted>2014-07-14T10:28:00Z</cp:lastPrinted>
  <dcterms:created xsi:type="dcterms:W3CDTF">2014-07-29T14:21:00Z</dcterms:created>
  <dcterms:modified xsi:type="dcterms:W3CDTF">2014-07-29T14:51:00Z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